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7C2" w:rsidRDefault="00F3224A">
      <w:r>
        <w:t xml:space="preserve"> </w:t>
      </w:r>
    </w:p>
    <w:tbl>
      <w:tblPr>
        <w:tblOverlap w:val="never"/>
        <w:tblW w:w="9303" w:type="dxa"/>
        <w:tblLayout w:type="fixed"/>
        <w:tblLook w:val="01E0" w:firstRow="1" w:lastRow="1" w:firstColumn="1" w:lastColumn="1" w:noHBand="0" w:noVBand="0"/>
      </w:tblPr>
      <w:tblGrid>
        <w:gridCol w:w="1701"/>
        <w:gridCol w:w="284"/>
        <w:gridCol w:w="364"/>
        <w:gridCol w:w="3858"/>
        <w:gridCol w:w="1495"/>
        <w:gridCol w:w="1601"/>
      </w:tblGrid>
      <w:tr w:rsidR="00FA07C2" w:rsidRPr="007C0518" w:rsidTr="00FA07C2">
        <w:trPr>
          <w:trHeight w:val="322"/>
        </w:trPr>
        <w:tc>
          <w:tcPr>
            <w:tcW w:w="9303" w:type="dxa"/>
            <w:gridSpan w:val="6"/>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b/>
                <w:bCs/>
                <w:color w:val="000000"/>
                <w:sz w:val="28"/>
                <w:szCs w:val="28"/>
                <w:lang w:eastAsia="ru-RU"/>
              </w:rPr>
            </w:pPr>
            <w:bookmarkStart w:id="0" w:name="__bookmark_1"/>
            <w:bookmarkEnd w:id="0"/>
            <w:r w:rsidRPr="007C0518">
              <w:rPr>
                <w:rFonts w:ascii="Times New Roman" w:eastAsia="Times New Roman" w:hAnsi="Times New Roman"/>
                <w:b/>
                <w:bCs/>
                <w:color w:val="000000"/>
                <w:sz w:val="28"/>
                <w:szCs w:val="28"/>
                <w:lang w:eastAsia="ru-RU"/>
              </w:rPr>
              <w:t>ПОЯСНИТЕЛЬНАЯ ЗАПИСКА</w:t>
            </w:r>
          </w:p>
        </w:tc>
      </w:tr>
      <w:tr w:rsidR="00FA07C2" w:rsidRPr="007C0518" w:rsidTr="00FA07C2">
        <w:trPr>
          <w:trHeight w:val="322"/>
        </w:trPr>
        <w:tc>
          <w:tcPr>
            <w:tcW w:w="9303" w:type="dxa"/>
            <w:gridSpan w:val="6"/>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28"/>
                <w:szCs w:val="28"/>
                <w:lang w:eastAsia="ru-RU"/>
              </w:rPr>
            </w:pPr>
            <w:r w:rsidRPr="007C0518">
              <w:rPr>
                <w:rFonts w:ascii="Times New Roman" w:eastAsia="Times New Roman" w:hAnsi="Times New Roman"/>
                <w:color w:val="000000"/>
                <w:sz w:val="28"/>
                <w:szCs w:val="28"/>
                <w:lang w:eastAsia="ru-RU"/>
              </w:rPr>
              <w:t xml:space="preserve"> </w:t>
            </w:r>
          </w:p>
        </w:tc>
      </w:tr>
      <w:tr w:rsidR="00FA07C2" w:rsidRPr="007C0518" w:rsidTr="00FA07C2">
        <w:trPr>
          <w:trHeight w:val="209"/>
        </w:trPr>
        <w:tc>
          <w:tcPr>
            <w:tcW w:w="7702" w:type="dxa"/>
            <w:gridSpan w:val="5"/>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КОДЫ</w:t>
            </w:r>
          </w:p>
        </w:tc>
      </w:tr>
      <w:tr w:rsidR="00FA07C2" w:rsidRPr="007C0518" w:rsidTr="00FA07C2">
        <w:trPr>
          <w:trHeight w:val="209"/>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Форма по ОКУД</w:t>
            </w:r>
          </w:p>
        </w:tc>
        <w:tc>
          <w:tcPr>
            <w:tcW w:w="1601"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B4792F">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0503</w:t>
            </w:r>
            <w:r w:rsidR="00B4792F" w:rsidRPr="007C0518">
              <w:rPr>
                <w:rFonts w:ascii="Times New Roman" w:eastAsia="Times New Roman" w:hAnsi="Times New Roman"/>
                <w:color w:val="000000"/>
                <w:sz w:val="18"/>
                <w:szCs w:val="18"/>
                <w:lang w:eastAsia="ru-RU"/>
              </w:rPr>
              <w:t>3</w:t>
            </w:r>
            <w:r w:rsidRPr="007C0518">
              <w:rPr>
                <w:rFonts w:ascii="Times New Roman" w:eastAsia="Times New Roman" w:hAnsi="Times New Roman"/>
                <w:color w:val="000000"/>
                <w:sz w:val="18"/>
                <w:szCs w:val="18"/>
                <w:lang w:eastAsia="ru-RU"/>
              </w:rPr>
              <w:t>60</w:t>
            </w:r>
          </w:p>
        </w:tc>
      </w:tr>
      <w:tr w:rsidR="00FA07C2" w:rsidRPr="007C0518" w:rsidTr="00FA07C2">
        <w:trPr>
          <w:trHeight w:val="194"/>
        </w:trPr>
        <w:tc>
          <w:tcPr>
            <w:tcW w:w="2349" w:type="dxa"/>
            <w:gridSpan w:val="3"/>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3858" w:type="dxa"/>
            <w:tcMar>
              <w:top w:w="0" w:type="dxa"/>
              <w:left w:w="0" w:type="dxa"/>
              <w:bottom w:w="0" w:type="dxa"/>
              <w:right w:w="0" w:type="dxa"/>
            </w:tcMar>
            <w:vAlign w:val="bottom"/>
          </w:tcPr>
          <w:tbl>
            <w:tblPr>
              <w:tblOverlap w:val="never"/>
              <w:tblW w:w="4269" w:type="dxa"/>
              <w:jc w:val="center"/>
              <w:tblLayout w:type="fixed"/>
              <w:tblCellMar>
                <w:left w:w="0" w:type="dxa"/>
                <w:right w:w="0" w:type="dxa"/>
              </w:tblCellMar>
              <w:tblLook w:val="01E0" w:firstRow="1" w:lastRow="1" w:firstColumn="1" w:lastColumn="1" w:noHBand="0" w:noVBand="0"/>
            </w:tblPr>
            <w:tblGrid>
              <w:gridCol w:w="4269"/>
            </w:tblGrid>
            <w:tr w:rsidR="00FA07C2" w:rsidRPr="007C0518" w:rsidTr="00FA07C2">
              <w:trPr>
                <w:trHeight w:val="209"/>
                <w:jc w:val="center"/>
              </w:trPr>
              <w:tc>
                <w:tcPr>
                  <w:tcW w:w="4269" w:type="dxa"/>
                  <w:tcMar>
                    <w:top w:w="0" w:type="dxa"/>
                    <w:left w:w="0" w:type="dxa"/>
                    <w:bottom w:w="0" w:type="dxa"/>
                    <w:right w:w="0" w:type="dxa"/>
                  </w:tcMar>
                </w:tcPr>
                <w:p w:rsidR="00FA07C2" w:rsidRPr="007C0518" w:rsidRDefault="00FA07C2" w:rsidP="00595195">
                  <w:pPr>
                    <w:overflowPunct/>
                    <w:spacing w:after="0" w:line="240" w:lineRule="auto"/>
                    <w:jc w:val="center"/>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на 1 января 202</w:t>
                  </w:r>
                  <w:r w:rsidR="00595195" w:rsidRPr="007C0518">
                    <w:rPr>
                      <w:rFonts w:ascii="Times New Roman" w:eastAsia="Times New Roman" w:hAnsi="Times New Roman"/>
                      <w:color w:val="000000"/>
                      <w:sz w:val="18"/>
                      <w:szCs w:val="18"/>
                      <w:lang w:eastAsia="ru-RU"/>
                    </w:rPr>
                    <w:t>3</w:t>
                  </w:r>
                  <w:r w:rsidRPr="007C0518">
                    <w:rPr>
                      <w:rFonts w:ascii="Times New Roman" w:eastAsia="Times New Roman" w:hAnsi="Times New Roman"/>
                      <w:color w:val="000000"/>
                      <w:sz w:val="18"/>
                      <w:szCs w:val="18"/>
                      <w:lang w:eastAsia="ru-RU"/>
                    </w:rPr>
                    <w:t xml:space="preserve"> г.</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Дата</w:t>
            </w:r>
          </w:p>
        </w:tc>
        <w:tc>
          <w:tcPr>
            <w:tcW w:w="1601"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595195">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01.01.202</w:t>
            </w:r>
            <w:r w:rsidR="00595195" w:rsidRPr="007C0518">
              <w:rPr>
                <w:rFonts w:ascii="Times New Roman" w:eastAsia="Times New Roman" w:hAnsi="Times New Roman"/>
                <w:color w:val="000000"/>
                <w:sz w:val="18"/>
                <w:szCs w:val="18"/>
                <w:lang w:eastAsia="ru-RU"/>
              </w:rPr>
              <w:t>3</w:t>
            </w: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Главный распорядитель, распорядитель,</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601" w:type="dxa"/>
              <w:jc w:val="center"/>
              <w:tblLayout w:type="fixed"/>
              <w:tblCellMar>
                <w:left w:w="0" w:type="dxa"/>
                <w:right w:w="0" w:type="dxa"/>
              </w:tblCellMar>
              <w:tblLook w:val="01E0" w:firstRow="1" w:lastRow="1" w:firstColumn="1" w:lastColumn="1" w:noHBand="0" w:noVBand="0"/>
            </w:tblPr>
            <w:tblGrid>
              <w:gridCol w:w="1601"/>
            </w:tblGrid>
            <w:tr w:rsidR="00FA07C2" w:rsidRPr="007C0518" w:rsidTr="00FA07C2">
              <w:trPr>
                <w:trHeight w:val="209"/>
                <w:jc w:val="center"/>
              </w:trPr>
              <w:tc>
                <w:tcPr>
                  <w:tcW w:w="1601" w:type="dxa"/>
                  <w:tcMar>
                    <w:top w:w="0" w:type="dxa"/>
                    <w:left w:w="0" w:type="dxa"/>
                    <w:bottom w:w="0" w:type="dxa"/>
                    <w:right w:w="0" w:type="dxa"/>
                  </w:tcMar>
                </w:tcPr>
                <w:p w:rsidR="00FA07C2" w:rsidRPr="007C0518" w:rsidRDefault="00FA07C2" w:rsidP="00FA07C2">
                  <w:pPr>
                    <w:overflowPunct/>
                    <w:spacing w:after="0" w:line="240" w:lineRule="auto"/>
                    <w:jc w:val="center"/>
                    <w:rPr>
                      <w:rFonts w:ascii="Times New Roman" w:eastAsia="Times New Roman" w:hAnsi="Times New Roman"/>
                      <w:sz w:val="18"/>
                      <w:szCs w:val="18"/>
                      <w:lang w:eastAsia="ru-RU"/>
                    </w:rPr>
                  </w:pP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получатель бюджетных средств, главный администратор,</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администратор доходов бюджета,</w:t>
            </w: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 ОКПО</w:t>
            </w:r>
          </w:p>
        </w:tc>
        <w:tc>
          <w:tcPr>
            <w:tcW w:w="1601"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45268875</w:t>
            </w: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главный администратор, администратор</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источников финансирования</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7C0518" w:rsidTr="00FA07C2">
        <w:trPr>
          <w:trHeight w:val="677"/>
        </w:trPr>
        <w:tc>
          <w:tcPr>
            <w:tcW w:w="1985" w:type="dxa"/>
            <w:gridSpan w:val="2"/>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дефицита бюджета</w:t>
            </w:r>
          </w:p>
        </w:tc>
        <w:tc>
          <w:tcPr>
            <w:tcW w:w="4222" w:type="dxa"/>
            <w:gridSpan w:val="2"/>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color w:val="000000"/>
                <w:sz w:val="18"/>
                <w:szCs w:val="18"/>
                <w:u w:val="single"/>
                <w:lang w:eastAsia="ru-RU"/>
              </w:rPr>
            </w:pPr>
            <w:r w:rsidRPr="007C0518">
              <w:rPr>
                <w:rFonts w:ascii="Times New Roman" w:eastAsia="Times New Roman" w:hAnsi="Times New Roman"/>
                <w:color w:val="000000"/>
                <w:sz w:val="18"/>
                <w:szCs w:val="18"/>
                <w:u w:val="single"/>
                <w:lang w:eastAsia="ru-RU"/>
              </w:rPr>
              <w:t>Министерство финансов Чеченской Республики</w:t>
            </w: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Глава по БК</w:t>
            </w:r>
          </w:p>
        </w:tc>
        <w:tc>
          <w:tcPr>
            <w:tcW w:w="1601" w:type="dxa"/>
            <w:tcBorders>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300</w:t>
            </w:r>
          </w:p>
        </w:tc>
      </w:tr>
      <w:tr w:rsidR="00FA07C2" w:rsidRPr="007C0518" w:rsidTr="00FA07C2">
        <w:trPr>
          <w:trHeight w:val="225"/>
        </w:trPr>
        <w:tc>
          <w:tcPr>
            <w:tcW w:w="1701" w:type="dxa"/>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Наименование бюджета</w:t>
            </w:r>
          </w:p>
        </w:tc>
        <w:tc>
          <w:tcPr>
            <w:tcW w:w="4506" w:type="dxa"/>
            <w:gridSpan w:val="3"/>
            <w:vMerge w:val="restart"/>
            <w:tcMar>
              <w:top w:w="0" w:type="dxa"/>
              <w:left w:w="0" w:type="dxa"/>
              <w:bottom w:w="0" w:type="dxa"/>
              <w:right w:w="0" w:type="dxa"/>
            </w:tcMar>
            <w:vAlign w:val="bottom"/>
          </w:tcPr>
          <w:p w:rsidR="00FA07C2" w:rsidRPr="007C0518" w:rsidRDefault="00FA07C2" w:rsidP="00FA07C2">
            <w:pPr>
              <w:overflowPunct/>
              <w:spacing w:after="0" w:line="240" w:lineRule="auto"/>
              <w:ind w:left="-1148" w:firstLine="1148"/>
              <w:rPr>
                <w:rFonts w:ascii="Times New Roman" w:eastAsia="Times New Roman" w:hAnsi="Times New Roman"/>
                <w:color w:val="000000"/>
                <w:sz w:val="18"/>
                <w:szCs w:val="18"/>
                <w:u w:val="single"/>
                <w:lang w:eastAsia="ru-RU"/>
              </w:rPr>
            </w:pPr>
            <w:r w:rsidRPr="007C0518">
              <w:rPr>
                <w:rFonts w:ascii="Times New Roman" w:eastAsia="Times New Roman" w:hAnsi="Times New Roman"/>
                <w:color w:val="000000"/>
                <w:sz w:val="18"/>
                <w:szCs w:val="18"/>
                <w:u w:val="single"/>
                <w:lang w:eastAsia="ru-RU"/>
              </w:rPr>
              <w:t>Консолидированный бюджет Чеченской Республики</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7C0518" w:rsidTr="00FA07C2">
        <w:trPr>
          <w:trHeight w:val="209"/>
        </w:trPr>
        <w:tc>
          <w:tcPr>
            <w:tcW w:w="1701" w:type="dxa"/>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(публично-правового образования)</w:t>
            </w:r>
          </w:p>
        </w:tc>
        <w:tc>
          <w:tcPr>
            <w:tcW w:w="4506" w:type="dxa"/>
            <w:gridSpan w:val="3"/>
            <w:vMerge/>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 ОКТМО</w:t>
            </w:r>
          </w:p>
        </w:tc>
        <w:tc>
          <w:tcPr>
            <w:tcW w:w="1601"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601" w:type="dxa"/>
              <w:jc w:val="center"/>
              <w:tblLayout w:type="fixed"/>
              <w:tblCellMar>
                <w:left w:w="0" w:type="dxa"/>
                <w:right w:w="0" w:type="dxa"/>
              </w:tblCellMar>
              <w:tblLook w:val="01E0" w:firstRow="1" w:lastRow="1" w:firstColumn="1" w:lastColumn="1" w:noHBand="0" w:noVBand="0"/>
            </w:tblPr>
            <w:tblGrid>
              <w:gridCol w:w="1601"/>
            </w:tblGrid>
            <w:tr w:rsidR="00FA07C2" w:rsidRPr="007C0518" w:rsidTr="00FA07C2">
              <w:trPr>
                <w:trHeight w:val="209"/>
                <w:jc w:val="center"/>
              </w:trPr>
              <w:tc>
                <w:tcPr>
                  <w:tcW w:w="1601" w:type="dxa"/>
                  <w:tcMar>
                    <w:top w:w="0" w:type="dxa"/>
                    <w:left w:w="0" w:type="dxa"/>
                    <w:bottom w:w="0" w:type="dxa"/>
                    <w:right w:w="0" w:type="dxa"/>
                  </w:tcMar>
                </w:tcPr>
                <w:p w:rsidR="00FA07C2" w:rsidRPr="007C0518" w:rsidRDefault="00FA07C2" w:rsidP="00FA07C2">
                  <w:pPr>
                    <w:overflowPunct/>
                    <w:spacing w:after="0" w:line="240" w:lineRule="auto"/>
                    <w:jc w:val="center"/>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96000000</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r>
      <w:tr w:rsidR="00FA07C2" w:rsidRPr="007C0518" w:rsidTr="00FA07C2">
        <w:trPr>
          <w:trHeight w:val="143"/>
          <w:hidden/>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vanish/>
                <w:sz w:val="18"/>
                <w:szCs w:val="18"/>
                <w:lang w:eastAsia="ru-RU"/>
              </w:rPr>
            </w:pPr>
          </w:p>
          <w:tbl>
            <w:tblPr>
              <w:tblOverlap w:val="never"/>
              <w:tblW w:w="6618" w:type="dxa"/>
              <w:tblLayout w:type="fixed"/>
              <w:tblCellMar>
                <w:left w:w="0" w:type="dxa"/>
                <w:right w:w="0" w:type="dxa"/>
              </w:tblCellMar>
              <w:tblLook w:val="01E0" w:firstRow="1" w:lastRow="1" w:firstColumn="1" w:lastColumn="1" w:noHBand="0" w:noVBand="0"/>
            </w:tblPr>
            <w:tblGrid>
              <w:gridCol w:w="6618"/>
            </w:tblGrid>
            <w:tr w:rsidR="00FA07C2" w:rsidRPr="007C0518" w:rsidTr="00FA07C2">
              <w:trPr>
                <w:trHeight w:val="209"/>
              </w:trPr>
              <w:tc>
                <w:tcPr>
                  <w:tcW w:w="6618" w:type="dxa"/>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Периодичность: месячная, квартальная, годовая</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FA07C2" w:rsidTr="00FA07C2">
        <w:trPr>
          <w:trHeight w:val="143"/>
          <w:hidden/>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vanish/>
                <w:sz w:val="18"/>
                <w:szCs w:val="18"/>
                <w:lang w:eastAsia="ru-RU"/>
              </w:rPr>
            </w:pPr>
          </w:p>
          <w:tbl>
            <w:tblPr>
              <w:tblOverlap w:val="never"/>
              <w:tblW w:w="6618" w:type="dxa"/>
              <w:tblLayout w:type="fixed"/>
              <w:tblCellMar>
                <w:left w:w="0" w:type="dxa"/>
                <w:right w:w="0" w:type="dxa"/>
              </w:tblCellMar>
              <w:tblLook w:val="01E0" w:firstRow="1" w:lastRow="1" w:firstColumn="1" w:lastColumn="1" w:noHBand="0" w:noVBand="0"/>
            </w:tblPr>
            <w:tblGrid>
              <w:gridCol w:w="6618"/>
            </w:tblGrid>
            <w:tr w:rsidR="00FA07C2" w:rsidRPr="007C0518" w:rsidTr="00FA07C2">
              <w:trPr>
                <w:trHeight w:val="209"/>
              </w:trPr>
              <w:tc>
                <w:tcPr>
                  <w:tcW w:w="6618" w:type="dxa"/>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Единица измерения: руб.</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 ОКЕИ</w:t>
            </w:r>
          </w:p>
        </w:tc>
        <w:tc>
          <w:tcPr>
            <w:tcW w:w="1601"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383</w:t>
            </w:r>
            <w:bookmarkStart w:id="1" w:name="_GoBack"/>
            <w:bookmarkEnd w:id="1"/>
          </w:p>
        </w:tc>
      </w:tr>
    </w:tbl>
    <w:p w:rsidR="00824AC3" w:rsidRDefault="00824AC3"/>
    <w:p w:rsidR="00824AC3" w:rsidRPr="008541C3" w:rsidRDefault="00824AC3">
      <w:pPr>
        <w:rPr>
          <w:rFonts w:ascii="Times New Roman" w:hAnsi="Times New Roman"/>
          <w:sz w:val="28"/>
          <w:szCs w:val="28"/>
        </w:rPr>
      </w:pPr>
    </w:p>
    <w:p w:rsidR="00824AC3" w:rsidRPr="008541C3" w:rsidRDefault="00F3224A">
      <w:pPr>
        <w:rPr>
          <w:rFonts w:ascii="Times New Roman" w:hAnsi="Times New Roman"/>
          <w:b/>
          <w:sz w:val="28"/>
          <w:szCs w:val="28"/>
        </w:rPr>
      </w:pPr>
      <w:r w:rsidRPr="008541C3">
        <w:rPr>
          <w:rFonts w:ascii="Times New Roman" w:hAnsi="Times New Roman"/>
          <w:b/>
          <w:sz w:val="28"/>
          <w:szCs w:val="28"/>
        </w:rPr>
        <w:t>Раздел 1. Организационная структура субъекта бюджетной отчетности</w:t>
      </w:r>
    </w:p>
    <w:p w:rsidR="00824AC3" w:rsidRPr="008541C3" w:rsidRDefault="00824AC3">
      <w:pPr>
        <w:jc w:val="both"/>
        <w:rPr>
          <w:rFonts w:ascii="Times New Roman" w:hAnsi="Times New Roman"/>
          <w:b/>
          <w:sz w:val="28"/>
          <w:szCs w:val="28"/>
        </w:rPr>
      </w:pPr>
    </w:p>
    <w:p w:rsidR="005D7593" w:rsidRPr="00E30D18" w:rsidRDefault="00A00B3E" w:rsidP="005D7593">
      <w:pPr>
        <w:ind w:firstLine="708"/>
        <w:jc w:val="both"/>
        <w:rPr>
          <w:rFonts w:ascii="Times New Roman" w:hAnsi="Times New Roman"/>
          <w:sz w:val="28"/>
          <w:szCs w:val="28"/>
        </w:rPr>
      </w:pPr>
      <w:r w:rsidRPr="00E30D18">
        <w:rPr>
          <w:rFonts w:ascii="Times New Roman" w:hAnsi="Times New Roman"/>
          <w:sz w:val="28"/>
          <w:szCs w:val="28"/>
        </w:rPr>
        <w:t>В 2022 году в Чеченской Республике были приняты и исполнялись: республиканский бюджет, 2 бюджета городских округов, 15 бюджетов муниципальных районов, 4 бюджета городских поселений и 213 бюджетов сельских поселений. В соответствии с требованиями Бюджетного кодекса Российской Федерации, республиканский бюджет и бюджет Территориального фонда обязательного медицинского страхования Чеченской Республики утверждены в форме законов Чеченской Республики, бюджеты муниципальных районов, городских округов, городских и сельских поселений – решениями органов местного самоуправления.</w:t>
      </w:r>
    </w:p>
    <w:p w:rsidR="005D7593" w:rsidRPr="00E30D18" w:rsidRDefault="003733B0" w:rsidP="005D7593">
      <w:pPr>
        <w:ind w:firstLine="708"/>
        <w:jc w:val="both"/>
        <w:rPr>
          <w:rFonts w:ascii="Times New Roman" w:hAnsi="Times New Roman"/>
          <w:sz w:val="28"/>
          <w:szCs w:val="28"/>
        </w:rPr>
      </w:pPr>
      <w:r w:rsidRPr="003733B0">
        <w:rPr>
          <w:rFonts w:ascii="Times New Roman" w:hAnsi="Times New Roman"/>
          <w:sz w:val="28"/>
          <w:szCs w:val="28"/>
        </w:rPr>
        <w:t>Республиканский бюджет на 2022 год утвержден Законом Чеченской Республики от 21 декабря 2021 г. № 65-РЗ «О республиканском бюджете на 2022 год и на плановый период 2023 и 2024 годов» (далее – Закон о республиканском бюджете), бюджет Территориального фонда обязательного медицинского страхования - Законом Чеченской Республики от 21 декабря 2021 г. № 60-РЗ «О бюджете Территориального фонда обязательного медицинского страхования Чеченской Республики на 2022 год и на плановый период 2023 и 2024 годов» (далее – Закон о бюджете ТФОМС).</w:t>
      </w:r>
    </w:p>
    <w:p w:rsidR="005D7593" w:rsidRPr="00E30D18" w:rsidRDefault="003733B0" w:rsidP="005D7593">
      <w:pPr>
        <w:ind w:firstLine="708"/>
        <w:jc w:val="both"/>
        <w:rPr>
          <w:rFonts w:ascii="Times New Roman" w:hAnsi="Times New Roman"/>
          <w:sz w:val="28"/>
          <w:szCs w:val="28"/>
        </w:rPr>
      </w:pPr>
      <w:r w:rsidRPr="003733B0">
        <w:rPr>
          <w:rFonts w:ascii="Times New Roman" w:hAnsi="Times New Roman"/>
          <w:sz w:val="28"/>
          <w:szCs w:val="28"/>
        </w:rPr>
        <w:t xml:space="preserve">В течение отчетного периода в Закон о республиканском бюджете вносились изменения 2 раза – законами Чеченской Республики от 19 июля 2022 г. № 45-РЗ, от 19 декабря 2022 г. № 66-РЗ. В Закон о бюджете ТФОМС в течение </w:t>
      </w:r>
      <w:r w:rsidRPr="003733B0">
        <w:rPr>
          <w:rFonts w:ascii="Times New Roman" w:hAnsi="Times New Roman"/>
          <w:sz w:val="28"/>
          <w:szCs w:val="28"/>
        </w:rPr>
        <w:lastRenderedPageBreak/>
        <w:t>2022 года внесены изменения 2 раза – законами Чеченской Республики от 21 июня 2022 г. № 30-РЗ и от 30 декабря 2022 г. № 76-РЗ.</w:t>
      </w:r>
    </w:p>
    <w:p w:rsidR="005D7593" w:rsidRPr="00E30D18" w:rsidRDefault="003733B0" w:rsidP="005D7593">
      <w:pPr>
        <w:ind w:firstLine="708"/>
        <w:jc w:val="both"/>
        <w:rPr>
          <w:rFonts w:ascii="Times New Roman" w:hAnsi="Times New Roman"/>
          <w:sz w:val="28"/>
          <w:szCs w:val="28"/>
        </w:rPr>
      </w:pPr>
      <w:r w:rsidRPr="003733B0">
        <w:rPr>
          <w:rFonts w:ascii="Times New Roman" w:hAnsi="Times New Roman"/>
          <w:sz w:val="28"/>
          <w:szCs w:val="28"/>
        </w:rPr>
        <w:t>В связи с высоким уровнем дефицита республиканского бюджета и недостаточностью средств для финансирования в полном объеме расходов бюджета исполнение бюджета в отчетном году осуществлялось с учетом приоритизации расходов в соответствии с Перечнем расходов, подлежащих первоочередному финансированию в 2022 году, утвержденным распоряжением Правительством Чеченской Республики от 29 декабря 2021 г. № 513-р.</w:t>
      </w:r>
    </w:p>
    <w:p w:rsidR="005D7593" w:rsidRPr="00E30D18" w:rsidRDefault="003733B0" w:rsidP="005D7593">
      <w:pPr>
        <w:ind w:firstLine="708"/>
        <w:jc w:val="both"/>
        <w:rPr>
          <w:rFonts w:ascii="Times New Roman" w:hAnsi="Times New Roman"/>
          <w:sz w:val="28"/>
          <w:szCs w:val="28"/>
        </w:rPr>
      </w:pPr>
      <w:r w:rsidRPr="003733B0">
        <w:rPr>
          <w:rFonts w:ascii="Times New Roman" w:hAnsi="Times New Roman"/>
          <w:sz w:val="28"/>
          <w:szCs w:val="28"/>
        </w:rPr>
        <w:t>По целевой направленности исполняемых расходных обязательств бюджет Чеченской Республики в 2022 году является социально-ориентированным.</w:t>
      </w:r>
    </w:p>
    <w:p w:rsidR="005D7593" w:rsidRPr="00E30D18" w:rsidRDefault="00A00B3E" w:rsidP="00C12DE2">
      <w:pPr>
        <w:ind w:firstLine="708"/>
        <w:jc w:val="both"/>
        <w:rPr>
          <w:rFonts w:ascii="Times New Roman" w:hAnsi="Times New Roman"/>
          <w:sz w:val="28"/>
          <w:szCs w:val="28"/>
        </w:rPr>
      </w:pPr>
      <w:r w:rsidRPr="00E30D18">
        <w:rPr>
          <w:rFonts w:ascii="Times New Roman" w:hAnsi="Times New Roman"/>
          <w:sz w:val="28"/>
          <w:szCs w:val="28"/>
        </w:rPr>
        <w:t>Всего в отчетном периоде за счет средств республиканского бюджета, местных бюджетов и бюджета Территориального фонда обязательного медицинского страхования Чеченской Республики осуществлялось финансовое обеспечение деятельности 1 897 получателей бюджетных средств, из них: органы государственной власти и органы местного самоуправления - 383, казенные учреждения - 89, бюджетные учреждения - 1 385 и автономные учреждения - 40.</w:t>
      </w:r>
    </w:p>
    <w:p w:rsidR="00824AC3" w:rsidRPr="00E30D18" w:rsidRDefault="003733B0" w:rsidP="0014639C">
      <w:pPr>
        <w:ind w:firstLine="708"/>
        <w:jc w:val="both"/>
        <w:rPr>
          <w:rFonts w:ascii="Times New Roman" w:hAnsi="Times New Roman"/>
          <w:sz w:val="28"/>
          <w:szCs w:val="28"/>
        </w:rPr>
      </w:pPr>
      <w:r w:rsidRPr="003733B0">
        <w:rPr>
          <w:rFonts w:ascii="Times New Roman" w:hAnsi="Times New Roman"/>
          <w:sz w:val="28"/>
          <w:szCs w:val="28"/>
        </w:rPr>
        <w:t>В соответствии с требованиями статьи 130 Бюджетного кодекса Российской Федерации организация исполнения бюджета республиканского бюджета в 2022 году осуществлялась с открытием и ведением лицевых счетов главным распорядителям, распорядителям, получателям средств республиканского бюджета и главным администраторам (администраторам) источников финансирования дефицита бюджета республиканского бюджета в территориальном органе Федерального казначейства.</w:t>
      </w:r>
    </w:p>
    <w:p w:rsidR="00824AC3" w:rsidRPr="00E30D18" w:rsidRDefault="00F3224A">
      <w:pPr>
        <w:tabs>
          <w:tab w:val="left" w:pos="1950"/>
        </w:tabs>
        <w:ind w:firstLine="708"/>
        <w:jc w:val="both"/>
        <w:rPr>
          <w:rFonts w:ascii="Times New Roman" w:hAnsi="Times New Roman"/>
          <w:b/>
          <w:sz w:val="28"/>
          <w:szCs w:val="28"/>
        </w:rPr>
      </w:pPr>
      <w:r w:rsidRPr="00E30D18">
        <w:rPr>
          <w:rFonts w:ascii="Times New Roman" w:hAnsi="Times New Roman"/>
          <w:b/>
          <w:sz w:val="28"/>
          <w:szCs w:val="28"/>
        </w:rPr>
        <w:t>Раздел 2.  Результаты деятельности субъекта бюджетной отчетности</w:t>
      </w:r>
    </w:p>
    <w:p w:rsidR="00F14490" w:rsidRPr="00F14490" w:rsidRDefault="00F14490" w:rsidP="00F14490">
      <w:pPr>
        <w:ind w:firstLine="708"/>
        <w:jc w:val="both"/>
        <w:rPr>
          <w:rFonts w:ascii="Times New Roman" w:hAnsi="Times New Roman"/>
          <w:sz w:val="28"/>
          <w:szCs w:val="28"/>
        </w:rPr>
      </w:pPr>
      <w:r w:rsidRPr="00F14490">
        <w:rPr>
          <w:rFonts w:ascii="Times New Roman" w:hAnsi="Times New Roman"/>
          <w:sz w:val="28"/>
          <w:szCs w:val="28"/>
        </w:rPr>
        <w:t>Чеченская Республика относится к числу субъектов Российской Федерации, бюджетный процесс в которых осуществляется с учетом требований, установленных статьей 130 Бюджетного кодекса Российской Федерации.  Исполнение бюджета Чеченской Республики в 2022 году осуществлялось с учетом исполнения обязательств, установленных Соглашением от 3 февраля 2022 года № 01-01-06/06-151 «О мерах по социально-экономическому развитию и оздоровлению государственных финансов Чеченской Республики» (далее – Соглашение), заключенным между Минфином России и Правительством Чеченской Республики.</w:t>
      </w:r>
    </w:p>
    <w:p w:rsidR="00F14490" w:rsidRPr="00F14490" w:rsidRDefault="00F14490" w:rsidP="00F14490">
      <w:pPr>
        <w:ind w:firstLine="708"/>
        <w:jc w:val="both"/>
        <w:rPr>
          <w:rFonts w:ascii="Times New Roman" w:hAnsi="Times New Roman"/>
          <w:sz w:val="28"/>
          <w:szCs w:val="28"/>
        </w:rPr>
      </w:pPr>
      <w:r w:rsidRPr="00F14490">
        <w:rPr>
          <w:rFonts w:ascii="Times New Roman" w:hAnsi="Times New Roman"/>
          <w:sz w:val="28"/>
          <w:szCs w:val="28"/>
        </w:rPr>
        <w:t>В рамках исполнения обязательств в соответствии с Соглашением в отчетном периоде реализовывались меры, направленные на снижение уровня дотационности Чеченской Республики и повышение эффективности использования бюджетных средств.</w:t>
      </w:r>
    </w:p>
    <w:p w:rsidR="00F14490" w:rsidRPr="00F14490" w:rsidRDefault="00F14490" w:rsidP="00F14490">
      <w:pPr>
        <w:ind w:firstLine="708"/>
        <w:jc w:val="both"/>
        <w:rPr>
          <w:rFonts w:ascii="Times New Roman" w:hAnsi="Times New Roman"/>
          <w:sz w:val="28"/>
          <w:szCs w:val="28"/>
        </w:rPr>
      </w:pPr>
      <w:r w:rsidRPr="00F14490">
        <w:rPr>
          <w:rFonts w:ascii="Times New Roman" w:hAnsi="Times New Roman"/>
          <w:sz w:val="28"/>
          <w:szCs w:val="28"/>
        </w:rPr>
        <w:lastRenderedPageBreak/>
        <w:t>В этих целях реализовывалась Программа оздоровления государственных финансов Чеченской Республики на 2018-2024 годы, утвержденная распоряжением Правительства Чеченской Республики от 30 марта 2018 года № 80-р (с изменениями и дополнениями).</w:t>
      </w:r>
    </w:p>
    <w:p w:rsidR="00F14490" w:rsidRDefault="00F14490" w:rsidP="00F14490">
      <w:pPr>
        <w:ind w:firstLine="708"/>
        <w:jc w:val="both"/>
        <w:rPr>
          <w:rFonts w:ascii="Times New Roman" w:hAnsi="Times New Roman"/>
          <w:sz w:val="28"/>
          <w:szCs w:val="28"/>
        </w:rPr>
      </w:pPr>
      <w:r w:rsidRPr="00F14490">
        <w:rPr>
          <w:rFonts w:ascii="Times New Roman" w:hAnsi="Times New Roman"/>
          <w:sz w:val="28"/>
          <w:szCs w:val="28"/>
        </w:rPr>
        <w:t>В рамках реализации мероприятий указанной Программы в целях обеспечения сбалансированности республиканского бюджета в 2022 году осуществлялись также мероприятия по оптимизации расходов бюджета, выявлению и мобилизацию резервов увеличения налоговых и неналоговых доходов консолидированного бюджета Чеченской Республики, проводились мероприятия, направленные на управление государственным долгом Чеченской Республики и создание условий для устойчивого социально-экономического развития Чеченской Республики.</w:t>
      </w:r>
    </w:p>
    <w:p w:rsidR="00C12DE2" w:rsidRPr="00E30D18" w:rsidRDefault="00A00B3E" w:rsidP="00F14490">
      <w:pPr>
        <w:ind w:firstLine="708"/>
        <w:jc w:val="both"/>
        <w:rPr>
          <w:rFonts w:ascii="Times New Roman" w:hAnsi="Times New Roman"/>
          <w:sz w:val="28"/>
          <w:szCs w:val="28"/>
        </w:rPr>
      </w:pPr>
      <w:r w:rsidRPr="00E30D18">
        <w:rPr>
          <w:rFonts w:ascii="Times New Roman" w:hAnsi="Times New Roman"/>
          <w:sz w:val="28"/>
          <w:szCs w:val="28"/>
        </w:rPr>
        <w:t>В результате реализации вышеуказанных мер, общий объем доходов консолидированного бюджета Чеченской Республики по итогам 2022 года составил 149 892 919,2 тыс. рублей, в том числе налоговые и неналоговые доходы – 26 933 129,8 тыс. рублей, из них налоговые и неналоговые доходы республиканского бюджета – 19 049 128,3 тыс. рублей.</w:t>
      </w:r>
    </w:p>
    <w:p w:rsidR="00C12DE2" w:rsidRPr="00E30D18" w:rsidRDefault="00A00B3E" w:rsidP="00C12DE2">
      <w:pPr>
        <w:ind w:firstLine="708"/>
        <w:jc w:val="both"/>
        <w:rPr>
          <w:rFonts w:ascii="Times New Roman" w:hAnsi="Times New Roman"/>
          <w:sz w:val="28"/>
          <w:szCs w:val="28"/>
        </w:rPr>
      </w:pPr>
      <w:r w:rsidRPr="00E30D18">
        <w:rPr>
          <w:rFonts w:ascii="Times New Roman" w:hAnsi="Times New Roman"/>
          <w:sz w:val="28"/>
          <w:szCs w:val="28"/>
        </w:rPr>
        <w:t>Динамика поступлений в консолидированный бюджет Чеченской Республики налоговых и неналоговых доходов по итогам 2022 года, в сравнении с их уровнем за предыдущий год составила 117,4 %, что на 16 процентных пунктов больше показателя, предусмотренного абзацем четвертым подпункта 2.1.1. пункта 2.1. Соглашения, в соответствии с которым предусмотрено обязательство Чеченской Республики по обеспечению роста налоговых и неналоговых доходов консолидированного бюджета Чеченской Республики по итогам исполнения консолидированного бюджета Чеченской Республики за 2022 год по сравнению с уровнем исполнения 2021 года в сопоставимых условиях на 1,4 %.</w:t>
      </w:r>
    </w:p>
    <w:p w:rsidR="00007205" w:rsidRPr="00E30D18" w:rsidRDefault="00A00B3E" w:rsidP="00C12DE2">
      <w:pPr>
        <w:ind w:firstLine="708"/>
        <w:jc w:val="both"/>
        <w:rPr>
          <w:rFonts w:ascii="Times New Roman" w:hAnsi="Times New Roman"/>
          <w:sz w:val="28"/>
          <w:szCs w:val="28"/>
        </w:rPr>
      </w:pPr>
      <w:r w:rsidRPr="00E30D18">
        <w:rPr>
          <w:rFonts w:ascii="Times New Roman" w:hAnsi="Times New Roman"/>
          <w:sz w:val="28"/>
          <w:szCs w:val="28"/>
        </w:rPr>
        <w:t>Объем дефицита республиканского бюджета на 2022 год от первоначального объема в размере 14 697 272,4 тыс. рублей сокращен в течение 2022 года на 2 168 173,9 тыс. рублей и составил в соответствии с Законом Чеченской Республики от 19 декабря 2021 г. № 65-РЗ «О республиканском бюджете на 2022 год и на плановый период 2023 и 2024 годов» 12 529 098,5 тыс. рублей.</w:t>
      </w:r>
    </w:p>
    <w:p w:rsidR="00A00B3E" w:rsidRPr="00E30D18" w:rsidRDefault="00A00B3E" w:rsidP="00A00B3E">
      <w:pPr>
        <w:ind w:firstLine="708"/>
        <w:jc w:val="both"/>
        <w:rPr>
          <w:rFonts w:ascii="Times New Roman" w:hAnsi="Times New Roman"/>
          <w:sz w:val="28"/>
          <w:szCs w:val="28"/>
        </w:rPr>
      </w:pPr>
      <w:r w:rsidRPr="00E30D18">
        <w:rPr>
          <w:rFonts w:ascii="Times New Roman" w:hAnsi="Times New Roman"/>
          <w:sz w:val="28"/>
          <w:szCs w:val="28"/>
        </w:rPr>
        <w:t xml:space="preserve">Фактический объем дефицита республиканского бюджета, сложившийся по итогам 2022 года составил 6 332 792,3 тыс. рублей, в том числе за счет: </w:t>
      </w:r>
    </w:p>
    <w:p w:rsidR="00A00B3E" w:rsidRPr="00E30D18" w:rsidRDefault="00A00B3E" w:rsidP="00A00B3E">
      <w:pPr>
        <w:pStyle w:val="af5"/>
        <w:numPr>
          <w:ilvl w:val="0"/>
          <w:numId w:val="4"/>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операций по управлению остатками средств на единых счетах бюджетов – 5 023 997,1 тыс. рублей; </w:t>
      </w:r>
    </w:p>
    <w:p w:rsidR="00A00B3E" w:rsidRPr="00E30D18" w:rsidRDefault="00A00B3E" w:rsidP="00A00B3E">
      <w:pPr>
        <w:pStyle w:val="af5"/>
        <w:numPr>
          <w:ilvl w:val="0"/>
          <w:numId w:val="4"/>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изменения остатков средств на счетах по учету средств бюджетов – (- 1 456 424,9) тыс. рублей; </w:t>
      </w:r>
    </w:p>
    <w:p w:rsidR="00A00B3E" w:rsidRPr="00E30D18" w:rsidRDefault="00A00B3E" w:rsidP="00A00B3E">
      <w:pPr>
        <w:pStyle w:val="af5"/>
        <w:numPr>
          <w:ilvl w:val="0"/>
          <w:numId w:val="4"/>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привлечения кредитов из федерального бюджета на финансовое обеспечение реализации инфраструктурных проектов – 2 758 704,3 тыс. рублей; </w:t>
      </w:r>
    </w:p>
    <w:p w:rsidR="00A00B3E" w:rsidRPr="00E30D18" w:rsidRDefault="00A00B3E" w:rsidP="00A00B3E">
      <w:pPr>
        <w:ind w:firstLine="708"/>
        <w:jc w:val="both"/>
        <w:rPr>
          <w:rFonts w:ascii="Times New Roman" w:hAnsi="Times New Roman"/>
          <w:sz w:val="28"/>
          <w:szCs w:val="28"/>
        </w:rPr>
      </w:pPr>
      <w:r w:rsidRPr="00E30D18">
        <w:rPr>
          <w:rFonts w:ascii="Times New Roman" w:hAnsi="Times New Roman"/>
          <w:sz w:val="28"/>
          <w:szCs w:val="28"/>
        </w:rPr>
        <w:t>предоставления (возвратов) бюджетных кредитов в местные бюджеты – 6 515,9 тыс. рублей.</w:t>
      </w:r>
    </w:p>
    <w:p w:rsidR="00C12DE2" w:rsidRPr="00E30D18" w:rsidRDefault="00610EA6" w:rsidP="00C12DE2">
      <w:pPr>
        <w:ind w:firstLine="708"/>
        <w:jc w:val="both"/>
        <w:rPr>
          <w:rFonts w:ascii="Times New Roman" w:hAnsi="Times New Roman"/>
          <w:sz w:val="28"/>
          <w:szCs w:val="28"/>
        </w:rPr>
      </w:pPr>
      <w:r w:rsidRPr="00E30D18">
        <w:rPr>
          <w:rFonts w:ascii="Times New Roman" w:hAnsi="Times New Roman"/>
          <w:sz w:val="28"/>
          <w:szCs w:val="28"/>
        </w:rPr>
        <w:t>Утвержденный объем бюджетных назначений по доходам консолидированного бюджета Чеченской Республики на 2022 год                                  составил 142 967 108,4 тыс. рублей, в том числе налоговые и неналоговые доходы 24 557 501,0 тыс. рублей, безвозмездные поступления 118 409 607,4 тыс. рублей.</w:t>
      </w:r>
    </w:p>
    <w:p w:rsidR="00C12DE2" w:rsidRPr="00E30D18" w:rsidRDefault="00610EA6" w:rsidP="00C12DE2">
      <w:pPr>
        <w:ind w:firstLine="708"/>
        <w:jc w:val="both"/>
        <w:rPr>
          <w:rFonts w:ascii="Times New Roman" w:hAnsi="Times New Roman"/>
          <w:sz w:val="28"/>
          <w:szCs w:val="28"/>
        </w:rPr>
      </w:pPr>
      <w:r w:rsidRPr="00E30D18">
        <w:rPr>
          <w:rFonts w:ascii="Times New Roman" w:hAnsi="Times New Roman"/>
          <w:sz w:val="28"/>
          <w:szCs w:val="28"/>
        </w:rPr>
        <w:t>Утвержденные годовые бюджетные назначения консолидированного бюджета Чеченской Республики на 1 января 2023 года в целом исполнены                 104,8 %, в том числе по налоговым и неналоговым доходам – 109,7 % по безвозмездным поступлениям – 103,8 %.</w:t>
      </w:r>
    </w:p>
    <w:p w:rsidR="00C12DE2" w:rsidRPr="00E30D18" w:rsidRDefault="00610EA6" w:rsidP="00C12DE2">
      <w:pPr>
        <w:ind w:firstLine="708"/>
        <w:jc w:val="both"/>
        <w:rPr>
          <w:rFonts w:ascii="Times New Roman" w:hAnsi="Times New Roman"/>
          <w:sz w:val="28"/>
          <w:szCs w:val="28"/>
        </w:rPr>
      </w:pPr>
      <w:r w:rsidRPr="00E30D18">
        <w:rPr>
          <w:rFonts w:ascii="Times New Roman" w:hAnsi="Times New Roman"/>
          <w:sz w:val="28"/>
          <w:szCs w:val="28"/>
        </w:rPr>
        <w:t>По предварительным данным территориального органа Росстата в Чеченской Республике, численность населения Чеченской Республики на 1 января 2023 года составляет 1 532 205 человек с ростом в сравнении с численностью на начало 2022 года (1 516 387 чел.) на 15 818 человек или на 1,0 %.</w:t>
      </w:r>
    </w:p>
    <w:p w:rsidR="004C38CB" w:rsidRPr="00E30D18" w:rsidRDefault="00610EA6" w:rsidP="00C12DE2">
      <w:pPr>
        <w:ind w:firstLine="708"/>
        <w:jc w:val="both"/>
        <w:rPr>
          <w:rFonts w:ascii="Times New Roman" w:hAnsi="Times New Roman"/>
          <w:sz w:val="28"/>
          <w:szCs w:val="28"/>
        </w:rPr>
      </w:pPr>
      <w:r w:rsidRPr="00E30D18">
        <w:rPr>
          <w:rFonts w:ascii="Times New Roman" w:hAnsi="Times New Roman"/>
          <w:sz w:val="28"/>
          <w:szCs w:val="28"/>
        </w:rPr>
        <w:t>Доходы консолидированного бюджета Чеченской Республики (без учета безвозмездных поступлений) в расчете на душу населения составили в 2022 году 17 578,0 рублей и увеличились по сравнению с аналогичным показателем за 2021 год (15 127,3 рублей) на 2 450,7 рублей или на 16,2 %</w:t>
      </w:r>
    </w:p>
    <w:p w:rsidR="00C12DE2" w:rsidRPr="00E30D18" w:rsidRDefault="00610EA6" w:rsidP="00C12DE2">
      <w:pPr>
        <w:ind w:firstLine="708"/>
        <w:jc w:val="both"/>
        <w:rPr>
          <w:rFonts w:ascii="Times New Roman" w:hAnsi="Times New Roman"/>
          <w:sz w:val="28"/>
          <w:szCs w:val="28"/>
        </w:rPr>
      </w:pPr>
      <w:r w:rsidRPr="00E30D18">
        <w:rPr>
          <w:rFonts w:ascii="Times New Roman" w:hAnsi="Times New Roman"/>
          <w:sz w:val="28"/>
          <w:szCs w:val="28"/>
        </w:rPr>
        <w:t>Динамика поступлений налоговых и неналоговых доходов в консолидированный бюджет Чеченской Республики в разрезе основных бюджетообразующих налогов, доля которых в общем объеме налоговых и неналоговых доходов консолидированного бюджета Чеченской Республики за отчетный период составляет 89,0 %, сложилась следующим образом:</w:t>
      </w:r>
    </w:p>
    <w:p w:rsidR="00610EA6"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поступление налога на доходы физических лиц (доля 50,4%) на 1 января 2023 года составило 13 581 072,7 тыс. рублей или 113,7 % от объема поступлений за предыдущий год, с ростом в абсолютном выражении на 1 636 427,9 тыс. рублей, что </w:t>
      </w:r>
      <w:r w:rsidRPr="00E30D18">
        <w:rPr>
          <w:rFonts w:ascii="Times New Roman" w:hAnsi="Times New Roman"/>
          <w:bCs/>
          <w:color w:val="000000"/>
          <w:sz w:val="28"/>
          <w:szCs w:val="28"/>
          <w:lang w:eastAsia="ru-RU"/>
        </w:rPr>
        <w:t>обусловлено увеличением количества рабочих мест в том числе за счет ввода новой сети образовательных и иных учреждений, а также повышением оплаты труда работников бюджетных учреждений</w:t>
      </w:r>
      <w:r w:rsidRPr="00E30D18">
        <w:rPr>
          <w:rFonts w:ascii="Times New Roman" w:hAnsi="Times New Roman"/>
          <w:sz w:val="28"/>
          <w:szCs w:val="28"/>
        </w:rPr>
        <w:t>;</w:t>
      </w:r>
    </w:p>
    <w:p w:rsidR="00610EA6"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поступление доходов от уплаты акцизов на подакцизные товары (доля 16,6 %) в консолидированный бюджет Чеченской Республики на 1 января 2023 года составило 4 482 394,3 тыс. рублей, с динамикой 128,2 % к уровню поступлений предыдущего года и абсолютным приростом поступлений на 984 806,5 тыс. рублей, что </w:t>
      </w:r>
      <w:r w:rsidRPr="00E30D18">
        <w:rPr>
          <w:rFonts w:ascii="Times New Roman" w:hAnsi="Times New Roman"/>
          <w:bCs/>
          <w:color w:val="000000"/>
          <w:sz w:val="28"/>
          <w:szCs w:val="28"/>
          <w:lang w:eastAsia="ru-RU"/>
        </w:rPr>
        <w:t>обусловлено увеличением ставок на подакцизные товары, объемов реализации подакцизных товаров и увеличением норматива распределения в бюджет Чеченской Республики доходов от акцизов на нефтепродукты, распределяемых на реализацию национального проекта «Безопасные и качественные дороги</w:t>
      </w:r>
      <w:r w:rsidRPr="00E30D18">
        <w:rPr>
          <w:rFonts w:ascii="Times New Roman" w:hAnsi="Times New Roman"/>
          <w:sz w:val="28"/>
          <w:szCs w:val="28"/>
        </w:rPr>
        <w:t xml:space="preserve">; </w:t>
      </w:r>
    </w:p>
    <w:p w:rsidR="00610EA6"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поступление налога на имущество организаций (доля 11,5 %) составило 3 097 437,8 тыс. рублей с динамикой к поступлениям 2021 года 113,3 % с приростом в абсолютной величине на 364 011,6 тыс. рублей, что </w:t>
      </w:r>
      <w:r w:rsidRPr="00E30D18">
        <w:rPr>
          <w:rFonts w:ascii="Times New Roman" w:hAnsi="Times New Roman"/>
          <w:bCs/>
          <w:color w:val="000000"/>
          <w:sz w:val="28"/>
          <w:szCs w:val="28"/>
          <w:lang w:eastAsia="ru-RU"/>
        </w:rPr>
        <w:t>обусловленным вводом в эксплуатацию объектов имущества, завершенного капитальным строительством, в том числе объектов новой сети общеобразовательных и дошкольных учреждений</w:t>
      </w:r>
      <w:r w:rsidRPr="00E30D18">
        <w:rPr>
          <w:rFonts w:ascii="Times New Roman" w:hAnsi="Times New Roman"/>
          <w:sz w:val="28"/>
          <w:szCs w:val="28"/>
        </w:rPr>
        <w:t>;</w:t>
      </w:r>
    </w:p>
    <w:p w:rsidR="00610EA6"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поступление налога на прибыль организаций (доля 5,8 %) за отчетный период составило 1 572 195,4 тыс. рублей, или 5,5 % от объема аналогичных поступлений за предыдущий год,  снижение поступлений на 91 962,0 тыс. рублей, что </w:t>
      </w:r>
      <w:r w:rsidRPr="00E30D18">
        <w:rPr>
          <w:rFonts w:ascii="Times New Roman" w:hAnsi="Times New Roman"/>
          <w:bCs/>
          <w:color w:val="000000"/>
          <w:sz w:val="28"/>
          <w:szCs w:val="28"/>
          <w:lang w:eastAsia="ru-RU"/>
        </w:rPr>
        <w:t xml:space="preserve">обусловлено возвратом на </w:t>
      </w:r>
      <w:r w:rsidRPr="00E30D18">
        <w:rPr>
          <w:rFonts w:ascii="Times New Roman" w:hAnsi="Times New Roman"/>
          <w:bCs/>
          <w:sz w:val="28"/>
          <w:szCs w:val="28"/>
          <w:lang w:eastAsia="ru-RU"/>
        </w:rPr>
        <w:t>расчетный счет налогоплательщика, состоящего на налоговом учете Межрегиональной инспекции по крупнейшим налогоплательщикам в размере 87,0 млн. рублей, а также поступлением в аналогичном периоде 2021 года разовых платежей по рассматриваемому налогу от налогоплательщиков, не состоящих на налоговом учете в налоговых органах Чеченской Республики по месту их нахождения, в общем объеме более 300 млн. рублей</w:t>
      </w:r>
      <w:r w:rsidRPr="00E30D18">
        <w:rPr>
          <w:rFonts w:ascii="Times New Roman" w:hAnsi="Times New Roman"/>
          <w:sz w:val="28"/>
          <w:szCs w:val="28"/>
        </w:rPr>
        <w:t>;</w:t>
      </w:r>
    </w:p>
    <w:p w:rsidR="00610EA6"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поступление транспортного налога (доля 3,0 %) составило 818 062,8 тыс. рублей с динамикой к поступлениям 2021 года 121,8 % и ростом поступлений на 146 210,4 тыс. рублей;</w:t>
      </w:r>
    </w:p>
    <w:p w:rsidR="00610EA6"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поступление земельного налога (доля 1,6 %) составило 424 300,5 тыс. рублей с динамикой 128,8 % и абсолютным приростом поступлений на 94 776,6 тыс. рублей, в том числе: земельный налог с организаций – 306 264,2 тыс. рублей с динамикой 133,7 % и приростом на 77 225,6 тыс. рублей, земельный налог с физических лиц – 118 036,3 тыс. рублей с динамикой 117,5 % и приростом на 17 551,0 тыс. рублей.</w:t>
      </w:r>
    </w:p>
    <w:p w:rsidR="00C12DE2"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 поступление налога на имущество физических лиц составило 145 358,9 тыс. рублей с динамикой 147,8% и ростом поступлений на 46 981,8 тыс. рублей.</w:t>
      </w:r>
    </w:p>
    <w:p w:rsidR="003766B4" w:rsidRPr="00E30D18" w:rsidRDefault="00CF0DD1" w:rsidP="003766B4">
      <w:pPr>
        <w:pStyle w:val="af5"/>
        <w:tabs>
          <w:tab w:val="left" w:pos="993"/>
        </w:tabs>
        <w:ind w:left="0" w:firstLine="709"/>
        <w:jc w:val="both"/>
        <w:rPr>
          <w:rFonts w:ascii="Times New Roman" w:hAnsi="Times New Roman"/>
          <w:sz w:val="28"/>
          <w:szCs w:val="28"/>
        </w:rPr>
      </w:pPr>
      <w:r w:rsidRPr="00E30D18">
        <w:rPr>
          <w:rFonts w:ascii="Times New Roman" w:hAnsi="Times New Roman"/>
          <w:sz w:val="28"/>
          <w:szCs w:val="28"/>
        </w:rPr>
        <w:t>Положительная динамика поступлений по имущественным налогам обусловлена, в первую очередь реализацией мероприятий, предусмотренных Программой оздоровления государственных финансов Чеченской Республики на 2018-2024 годы, утвержденной распоряжением Правительства Чеченской Республики от 30 марта 2018 года № 80-р (в ред. от 29 сентября 2018 г., от 27 мая 2019 г.).</w:t>
      </w:r>
    </w:p>
    <w:p w:rsidR="003766B4" w:rsidRDefault="00CF0DD1" w:rsidP="003766B4">
      <w:pPr>
        <w:pStyle w:val="af5"/>
        <w:tabs>
          <w:tab w:val="left" w:pos="993"/>
        </w:tabs>
        <w:ind w:left="0" w:firstLine="709"/>
        <w:jc w:val="both"/>
        <w:rPr>
          <w:rFonts w:ascii="Times New Roman" w:hAnsi="Times New Roman"/>
          <w:sz w:val="28"/>
          <w:szCs w:val="28"/>
        </w:rPr>
      </w:pPr>
      <w:r w:rsidRPr="00E30D18">
        <w:rPr>
          <w:rFonts w:ascii="Times New Roman" w:hAnsi="Times New Roman"/>
          <w:sz w:val="28"/>
          <w:szCs w:val="28"/>
        </w:rPr>
        <w:t>Кроме того, положительная динамика поступлений по местным налогам с имущества физических лиц, обусловлена мероприятиями, проводимыми в целях увеличения поступлений местных налогов в консолидированный бюджет республики, совместно с территориальными органами федеральных органов исполнительной власти по вовлечению в налоговый оборот объектов недвижимости, включая земельные участки, в том числе путем уточнения сведений об объектах недвижимости, актуализации результатов государственной кадастровой оценки объектов недвижимости, предоставления сведений о земельных участках и иных объектах недвижимости в рамках информационного обмена, выявления собственников незарегистрированных земельных участков и другого недвижимого имущества и привлечения их к налогообложению.</w:t>
      </w:r>
    </w:p>
    <w:p w:rsidR="00DC36A7" w:rsidRPr="00F14490" w:rsidRDefault="00DC36A7" w:rsidP="00DC36A7">
      <w:pPr>
        <w:ind w:firstLine="708"/>
        <w:jc w:val="both"/>
        <w:rPr>
          <w:rFonts w:ascii="Times New Roman" w:hAnsi="Times New Roman"/>
          <w:sz w:val="28"/>
          <w:szCs w:val="28"/>
        </w:rPr>
      </w:pPr>
      <w:r w:rsidRPr="00F14490">
        <w:rPr>
          <w:rFonts w:ascii="Times New Roman" w:hAnsi="Times New Roman"/>
          <w:sz w:val="28"/>
          <w:szCs w:val="28"/>
        </w:rPr>
        <w:t>В рамках проводимой работы по обеспечению сбалансированности республиканского бюджета в 2022 году реализован комплекс мероприятий по ограничению доведения лимитов бюджетных обязательств до главных распорядителей, распорядителей и получателей средств республиканского бюджета (за исключением первоочередных расходов бюджета, а также расходов, финансовое обеспечение которых осуществляется за счет субсидий, субвенций и иных межбюджетных трансфертов, имеющих целевое назначение, из бюджетов бюджетной системы Российской Федерации, безвозмездных поступлений от государственных и негосударственных организаций и бюджетных ассигнований дорожного фонда Чеченской Республики).</w:t>
      </w:r>
    </w:p>
    <w:p w:rsidR="00DC36A7" w:rsidRPr="00E30D18" w:rsidRDefault="00DC36A7" w:rsidP="00DC36A7">
      <w:pPr>
        <w:pStyle w:val="af5"/>
        <w:tabs>
          <w:tab w:val="left" w:pos="993"/>
        </w:tabs>
        <w:ind w:left="0" w:firstLine="709"/>
        <w:jc w:val="both"/>
        <w:rPr>
          <w:rFonts w:ascii="Times New Roman" w:hAnsi="Times New Roman"/>
          <w:sz w:val="28"/>
          <w:szCs w:val="28"/>
        </w:rPr>
      </w:pPr>
      <w:r w:rsidRPr="00F14490">
        <w:rPr>
          <w:rFonts w:ascii="Times New Roman" w:hAnsi="Times New Roman"/>
          <w:sz w:val="28"/>
          <w:szCs w:val="28"/>
        </w:rPr>
        <w:t>В целях обеспечения своевременного и полного финансирования первоочередных расходов республиканского бюджета, недопущения образования кредиторской задолженности по ним в условиях высокого уровня дефицита бюджета финансирование расходов республиканского бюджета в 2022 году осуществлялось с учетом приоритизации расходов бюджета, установленной Правительством Чеченской Республики.</w:t>
      </w:r>
    </w:p>
    <w:p w:rsidR="00540688" w:rsidRPr="00540688" w:rsidRDefault="00540688" w:rsidP="00540688">
      <w:pPr>
        <w:ind w:firstLine="708"/>
        <w:jc w:val="both"/>
        <w:rPr>
          <w:rFonts w:ascii="Times New Roman" w:hAnsi="Times New Roman"/>
          <w:sz w:val="28"/>
          <w:szCs w:val="28"/>
        </w:rPr>
      </w:pPr>
      <w:r w:rsidRPr="00540688">
        <w:rPr>
          <w:rFonts w:ascii="Times New Roman" w:hAnsi="Times New Roman"/>
          <w:sz w:val="28"/>
          <w:szCs w:val="28"/>
        </w:rPr>
        <w:t>В целях недопущения просроченной кредиторской задолженности по денежным обязательствам получателей средств республиканского бюджета в условиях дефицита бюджета в 2022 году применялась практика введения в период завершения финансового года ограничений на принятие получателями средств республиканского бюджета бюджетных обязательств по государственным контрактам (договорам) о поставке товаров, выполнении работ и оказании услуг за счет доведенных лимитов бюджетных обязательств, осуществлялся контроль за соблюдением получателями средств республиканского бюджета установленных ограничений.</w:t>
      </w:r>
    </w:p>
    <w:p w:rsidR="00540688" w:rsidRPr="00540688" w:rsidRDefault="00540688" w:rsidP="00540688">
      <w:pPr>
        <w:ind w:firstLine="708"/>
        <w:jc w:val="both"/>
        <w:rPr>
          <w:rFonts w:ascii="Times New Roman" w:hAnsi="Times New Roman"/>
          <w:sz w:val="28"/>
          <w:szCs w:val="28"/>
        </w:rPr>
      </w:pPr>
      <w:r w:rsidRPr="00540688">
        <w:rPr>
          <w:rFonts w:ascii="Times New Roman" w:hAnsi="Times New Roman"/>
          <w:sz w:val="28"/>
          <w:szCs w:val="28"/>
        </w:rPr>
        <w:t>Для покрытия временных кассовых разрывов в ходе исполнения республиканского бюджета, своевременного и полного исполнения первоочередных расходных обязательств и недопущения просроченной кредиторской задолженности по ним в условиях недостаточности финансовых ресурсов в 2022 году активно использовались механизмы управления остатками средств на счете республиканского бюджета, предусматривающие ежедневное перечисление на счет республиканского бюджета неиспользованных остатков средств бюджетных и автономных учреждений Чеченской Республики, юридических лиц, не являющихся участниками бюджетного процесса, бюджетными и автономными учреждениями, а также средств, поступающих во временное распоряжение получателей средств республиканского бюджета, с возвратом их на соответствующие счета по мере необходимости.</w:t>
      </w:r>
    </w:p>
    <w:p w:rsidR="00540688" w:rsidRDefault="00540688" w:rsidP="00540688">
      <w:pPr>
        <w:ind w:firstLine="708"/>
        <w:jc w:val="both"/>
        <w:rPr>
          <w:rFonts w:ascii="Times New Roman" w:hAnsi="Times New Roman"/>
          <w:sz w:val="28"/>
          <w:szCs w:val="28"/>
        </w:rPr>
      </w:pPr>
      <w:r w:rsidRPr="00540688">
        <w:rPr>
          <w:rFonts w:ascii="Times New Roman" w:hAnsi="Times New Roman"/>
          <w:sz w:val="28"/>
          <w:szCs w:val="28"/>
        </w:rPr>
        <w:t>В результате принятых мер в 2022 году в условиях высокого уровня дефицита республиканского бюджета обеспечено своевременное и полное финансирование первоочередных расходов бюджета, в том числе расходов на оплату труда работников бюджетной сферы с учетом с учетом сохранения установленных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соотношений оплаты труда отдельных категорий работников бюджетной сферы и среднемесячного дохода от трудовой деятельности, расходов на осуществление мер социальной поддержки населения и иных выплат социального характера, оплату коммунальных услуг, уплату налогов, сборов и иных обязательных платежей в бюджеты бюджетной системы Российской Федерации, других первоочередных расходов, не допускается возникновение просроченной кредиторской задолженности по денежным обязательствам получателей средств республиканского бюджета, бюджетных (автономных) учреждений Чеченской Республики.</w:t>
      </w:r>
    </w:p>
    <w:p w:rsidR="00824AC3" w:rsidRPr="00E30D18" w:rsidRDefault="00F3224A" w:rsidP="00540688">
      <w:pPr>
        <w:ind w:firstLine="708"/>
        <w:jc w:val="both"/>
        <w:rPr>
          <w:rFonts w:ascii="Times New Roman" w:hAnsi="Times New Roman"/>
          <w:sz w:val="28"/>
          <w:szCs w:val="28"/>
        </w:rPr>
      </w:pPr>
      <w:r w:rsidRPr="00E30D18">
        <w:rPr>
          <w:rFonts w:ascii="Times New Roman" w:hAnsi="Times New Roman"/>
          <w:sz w:val="28"/>
          <w:szCs w:val="28"/>
        </w:rPr>
        <w:t>По итогам исполнения консолидированного бюдж</w:t>
      </w:r>
      <w:r w:rsidR="002248AF" w:rsidRPr="00E30D18">
        <w:rPr>
          <w:rFonts w:ascii="Times New Roman" w:hAnsi="Times New Roman"/>
          <w:sz w:val="28"/>
          <w:szCs w:val="28"/>
        </w:rPr>
        <w:t>ета Чеченской Республики за 20</w:t>
      </w:r>
      <w:r w:rsidR="003D6E03" w:rsidRPr="00E30D18">
        <w:rPr>
          <w:rFonts w:ascii="Times New Roman" w:hAnsi="Times New Roman"/>
          <w:sz w:val="28"/>
          <w:szCs w:val="28"/>
        </w:rPr>
        <w:t>2</w:t>
      </w:r>
      <w:r w:rsidR="00CF0DD1" w:rsidRPr="00E30D18">
        <w:rPr>
          <w:rFonts w:ascii="Times New Roman" w:hAnsi="Times New Roman"/>
          <w:sz w:val="28"/>
          <w:szCs w:val="28"/>
        </w:rPr>
        <w:t>2</w:t>
      </w:r>
      <w:r w:rsidRPr="00E30D18">
        <w:rPr>
          <w:rFonts w:ascii="Times New Roman" w:hAnsi="Times New Roman"/>
          <w:sz w:val="28"/>
          <w:szCs w:val="28"/>
        </w:rPr>
        <w:t xml:space="preserve"> год сложилась текущая кр</w:t>
      </w:r>
      <w:r w:rsidR="00E04104" w:rsidRPr="00E30D18">
        <w:rPr>
          <w:rFonts w:ascii="Times New Roman" w:hAnsi="Times New Roman"/>
          <w:sz w:val="28"/>
          <w:szCs w:val="28"/>
        </w:rPr>
        <w:t>едиторская задолженность</w:t>
      </w:r>
      <w:r w:rsidRPr="00E30D18">
        <w:rPr>
          <w:rFonts w:ascii="Times New Roman" w:hAnsi="Times New Roman"/>
          <w:sz w:val="28"/>
          <w:szCs w:val="28"/>
        </w:rPr>
        <w:t>, просроченной кредиторской задолженности по денежным обязательствам получателей средств республиканского бюджета, государственных бюджетных и автономных учреждений в 20</w:t>
      </w:r>
      <w:r w:rsidR="003766B4" w:rsidRPr="00E30D18">
        <w:rPr>
          <w:rFonts w:ascii="Times New Roman" w:hAnsi="Times New Roman"/>
          <w:sz w:val="28"/>
          <w:szCs w:val="28"/>
        </w:rPr>
        <w:t>2</w:t>
      </w:r>
      <w:r w:rsidR="00CF0DD1" w:rsidRPr="00E30D18">
        <w:rPr>
          <w:rFonts w:ascii="Times New Roman" w:hAnsi="Times New Roman"/>
          <w:sz w:val="28"/>
          <w:szCs w:val="28"/>
        </w:rPr>
        <w:t>2</w:t>
      </w:r>
      <w:r w:rsidRPr="00E30D18">
        <w:rPr>
          <w:rFonts w:ascii="Times New Roman" w:hAnsi="Times New Roman"/>
          <w:sz w:val="28"/>
          <w:szCs w:val="28"/>
        </w:rPr>
        <w:t xml:space="preserve"> году не допущено.</w:t>
      </w:r>
    </w:p>
    <w:p w:rsidR="00824AC3" w:rsidRPr="00E30D18" w:rsidRDefault="00007205">
      <w:pPr>
        <w:ind w:firstLine="708"/>
        <w:jc w:val="both"/>
        <w:rPr>
          <w:rFonts w:ascii="Times New Roman" w:hAnsi="Times New Roman"/>
          <w:sz w:val="28"/>
          <w:szCs w:val="28"/>
        </w:rPr>
      </w:pPr>
      <w:r w:rsidRPr="00E30D18">
        <w:rPr>
          <w:rFonts w:ascii="Times New Roman" w:hAnsi="Times New Roman"/>
          <w:sz w:val="28"/>
          <w:szCs w:val="28"/>
        </w:rPr>
        <w:t>Кредиторская задолженность получателей средств бюджета Чеченской Республики по принятым, но не оплаченным в 202</w:t>
      </w:r>
      <w:r w:rsidR="00CF0DD1" w:rsidRPr="00E30D18">
        <w:rPr>
          <w:rFonts w:ascii="Times New Roman" w:hAnsi="Times New Roman"/>
          <w:sz w:val="28"/>
          <w:szCs w:val="28"/>
        </w:rPr>
        <w:t>2</w:t>
      </w:r>
      <w:r w:rsidRPr="00E30D18">
        <w:rPr>
          <w:rFonts w:ascii="Times New Roman" w:hAnsi="Times New Roman"/>
          <w:sz w:val="28"/>
          <w:szCs w:val="28"/>
        </w:rPr>
        <w:t xml:space="preserve"> году бюджетным обязательствам в первоочередном порядке погашается за счет лимитов бюджетных обязательств, утвержденных на 202</w:t>
      </w:r>
      <w:r w:rsidR="00CF0DD1" w:rsidRPr="00E30D18">
        <w:rPr>
          <w:rFonts w:ascii="Times New Roman" w:hAnsi="Times New Roman"/>
          <w:sz w:val="28"/>
          <w:szCs w:val="28"/>
        </w:rPr>
        <w:t>3</w:t>
      </w:r>
      <w:r w:rsidRPr="00E30D18">
        <w:rPr>
          <w:rFonts w:ascii="Times New Roman" w:hAnsi="Times New Roman"/>
          <w:sz w:val="28"/>
          <w:szCs w:val="28"/>
        </w:rPr>
        <w:t xml:space="preserve"> год.</w:t>
      </w:r>
    </w:p>
    <w:p w:rsidR="00F75F2C" w:rsidRPr="00E30D18" w:rsidRDefault="00F75F2C" w:rsidP="00F75F2C">
      <w:pPr>
        <w:jc w:val="center"/>
        <w:rPr>
          <w:rFonts w:ascii="Times New Roman" w:hAnsi="Times New Roman"/>
          <w:sz w:val="28"/>
          <w:szCs w:val="28"/>
        </w:rPr>
      </w:pPr>
      <w:r w:rsidRPr="00E30D18">
        <w:rPr>
          <w:rFonts w:ascii="Times New Roman" w:hAnsi="Times New Roman"/>
          <w:sz w:val="28"/>
          <w:szCs w:val="28"/>
        </w:rPr>
        <w:t xml:space="preserve">Сведения об исполнении текстовых статей Закона </w:t>
      </w:r>
    </w:p>
    <w:p w:rsidR="003766B4" w:rsidRPr="00E30D18" w:rsidRDefault="00F75F2C" w:rsidP="00F75F2C">
      <w:pPr>
        <w:jc w:val="center"/>
        <w:rPr>
          <w:rFonts w:ascii="Times New Roman" w:hAnsi="Times New Roman"/>
          <w:sz w:val="28"/>
          <w:szCs w:val="28"/>
        </w:rPr>
      </w:pPr>
      <w:r w:rsidRPr="00E30D18">
        <w:rPr>
          <w:rFonts w:ascii="Times New Roman" w:hAnsi="Times New Roman"/>
          <w:sz w:val="28"/>
          <w:szCs w:val="28"/>
        </w:rPr>
        <w:t>о республиканском бюджете</w:t>
      </w:r>
    </w:p>
    <w:tbl>
      <w:tblPr>
        <w:tblW w:w="9356" w:type="dxa"/>
        <w:tblInd w:w="-8" w:type="dxa"/>
        <w:tblLayout w:type="fixed"/>
        <w:tblCellMar>
          <w:left w:w="7" w:type="dxa"/>
          <w:right w:w="7" w:type="dxa"/>
        </w:tblCellMar>
        <w:tblLook w:val="04A0" w:firstRow="1" w:lastRow="0" w:firstColumn="1" w:lastColumn="0" w:noHBand="0" w:noVBand="1"/>
      </w:tblPr>
      <w:tblGrid>
        <w:gridCol w:w="3969"/>
        <w:gridCol w:w="2977"/>
        <w:gridCol w:w="2410"/>
      </w:tblGrid>
      <w:tr w:rsidR="003766B4" w:rsidRPr="00E30D18" w:rsidTr="00446DE3">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Содержание статьи закона (решения) о бюджете</w:t>
            </w:r>
          </w:p>
        </w:tc>
        <w:tc>
          <w:tcPr>
            <w:tcW w:w="29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Результат исполнения</w:t>
            </w:r>
          </w:p>
        </w:tc>
        <w:tc>
          <w:tcPr>
            <w:tcW w:w="2410" w:type="dxa"/>
            <w:tcBorders>
              <w:top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Причины неисполнения</w:t>
            </w:r>
          </w:p>
        </w:tc>
      </w:tr>
      <w:tr w:rsidR="003766B4" w:rsidRPr="00E30D18" w:rsidTr="003766B4">
        <w:trPr>
          <w:trHeight w:val="265"/>
        </w:trPr>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1</w:t>
            </w:r>
          </w:p>
        </w:tc>
        <w:tc>
          <w:tcPr>
            <w:tcW w:w="29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2</w:t>
            </w:r>
          </w:p>
        </w:tc>
        <w:tc>
          <w:tcPr>
            <w:tcW w:w="2410" w:type="dxa"/>
            <w:tcBorders>
              <w:top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3</w:t>
            </w:r>
          </w:p>
        </w:tc>
      </w:tr>
      <w:tr w:rsidR="003766B4" w:rsidRPr="00E30D18" w:rsidTr="00446DE3">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C470E6" w:rsidRDefault="00540688" w:rsidP="00540688">
            <w:pPr>
              <w:spacing w:after="0"/>
              <w:ind w:left="135" w:firstLine="142"/>
              <w:rPr>
                <w:rFonts w:ascii="Times New Roman" w:eastAsia="Times New Roman" w:hAnsi="Times New Roman"/>
                <w:sz w:val="20"/>
                <w:szCs w:val="20"/>
              </w:rPr>
            </w:pPr>
            <w:r w:rsidRPr="00C470E6">
              <w:rPr>
                <w:rFonts w:ascii="Times New Roman" w:eastAsia="Times New Roman" w:hAnsi="Times New Roman"/>
                <w:sz w:val="20"/>
                <w:szCs w:val="20"/>
              </w:rPr>
              <w:t>Часть 7 ст. 11:</w:t>
            </w:r>
          </w:p>
          <w:p w:rsidR="003766B4" w:rsidRPr="00E30D18" w:rsidRDefault="00540688" w:rsidP="00540688">
            <w:pPr>
              <w:spacing w:after="0"/>
              <w:ind w:left="135" w:firstLine="142"/>
              <w:rPr>
                <w:rFonts w:ascii="Times New Roman" w:eastAsia="Times New Roman" w:hAnsi="Times New Roman"/>
                <w:sz w:val="20"/>
                <w:szCs w:val="20"/>
              </w:rPr>
            </w:pPr>
            <w:r>
              <w:rPr>
                <w:rFonts w:ascii="Times New Roman" w:eastAsia="Times New Roman" w:hAnsi="Times New Roman"/>
                <w:sz w:val="20"/>
                <w:szCs w:val="20"/>
              </w:rPr>
              <w:t>«</w:t>
            </w:r>
            <w:r w:rsidRPr="00C470E6">
              <w:rPr>
                <w:rFonts w:ascii="Times New Roman" w:eastAsia="Times New Roman" w:hAnsi="Times New Roman"/>
                <w:sz w:val="20"/>
                <w:szCs w:val="20"/>
              </w:rPr>
              <w:t>Правительство Чеченской Республики вправе определить перечень расходов республиканского бюджета, подлежащих первоочередному финансированию в 2022 году</w:t>
            </w:r>
            <w:r>
              <w:rPr>
                <w:rFonts w:ascii="Times New Roman" w:eastAsia="Times New Roman" w:hAnsi="Times New Roman"/>
                <w:sz w:val="20"/>
                <w:szCs w:val="20"/>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54068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Исполнено.</w:t>
            </w:r>
          </w:p>
          <w:p w:rsidR="003766B4" w:rsidRPr="00E30D1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Распоряжением Правительства Чеченской Республики от 29.12.2021 № 513-р «О мерах по обеспечению сбалансированности республиканского бюджета в 2022 году» утвержден Перечень расходов республиканского бюджета, подлежащих первоочередному финансированию в 2022 году</w:t>
            </w:r>
          </w:p>
        </w:tc>
        <w:tc>
          <w:tcPr>
            <w:tcW w:w="2410" w:type="dxa"/>
            <w:tcBorders>
              <w:top w:val="single" w:sz="6" w:space="0" w:color="000000"/>
              <w:bottom w:val="single" w:sz="6" w:space="0" w:color="000000"/>
              <w:right w:val="single" w:sz="6" w:space="0" w:color="000000"/>
            </w:tcBorders>
            <w:shd w:val="clear" w:color="auto" w:fill="auto"/>
            <w:vAlign w:val="center"/>
          </w:tcPr>
          <w:p w:rsidR="003766B4" w:rsidRPr="00E30D18" w:rsidRDefault="003766B4" w:rsidP="00446DE3">
            <w:pPr>
              <w:rPr>
                <w:rFonts w:ascii="Times New Roman" w:eastAsia="Times New Roman" w:hAnsi="Times New Roman"/>
                <w:sz w:val="20"/>
                <w:szCs w:val="20"/>
              </w:rPr>
            </w:pPr>
          </w:p>
        </w:tc>
      </w:tr>
      <w:tr w:rsidR="003766B4" w:rsidRPr="00E30D18" w:rsidTr="00446DE3">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540688" w:rsidRDefault="00540688" w:rsidP="00540688">
            <w:pPr>
              <w:spacing w:after="0"/>
              <w:ind w:left="135" w:firstLine="142"/>
              <w:rPr>
                <w:rFonts w:ascii="Times New Roman" w:eastAsia="Times New Roman" w:hAnsi="Times New Roman"/>
                <w:sz w:val="20"/>
                <w:szCs w:val="20"/>
              </w:rPr>
            </w:pPr>
            <w:r w:rsidRPr="00540688">
              <w:rPr>
                <w:rFonts w:ascii="Times New Roman" w:eastAsia="Times New Roman" w:hAnsi="Times New Roman"/>
                <w:sz w:val="20"/>
                <w:szCs w:val="20"/>
              </w:rPr>
              <w:t>Часть 8 ст. 11:</w:t>
            </w:r>
          </w:p>
          <w:p w:rsidR="003766B4" w:rsidRPr="00E30D18" w:rsidRDefault="00540688" w:rsidP="00540688">
            <w:pPr>
              <w:spacing w:after="0"/>
              <w:ind w:left="135" w:firstLine="142"/>
              <w:rPr>
                <w:rFonts w:ascii="Times New Roman" w:eastAsia="Times New Roman" w:hAnsi="Times New Roman"/>
                <w:sz w:val="20"/>
                <w:szCs w:val="20"/>
              </w:rPr>
            </w:pPr>
            <w:r w:rsidRPr="00540688">
              <w:rPr>
                <w:rFonts w:ascii="Times New Roman" w:eastAsia="Times New Roman" w:hAnsi="Times New Roman"/>
                <w:sz w:val="20"/>
                <w:szCs w:val="20"/>
              </w:rPr>
              <w:t>«Правительство Чеченской Республики вправе установить ограничения по доведению до главных распорядителей средств 9 республиканского бюджета лимитов бюджетных обязательств по расходам, за исключением расходов, включенных в перечень, предусмотренный частью 7 настоящей статьи, расходов на содержание органов государственной власти (государственных органов) Чеченской Республики и государственных казенных учреждений по обеспечению их деятельности, а также расходов, источником финансового обеспечения которых являются субсидии, субвенции и иные межбюджетные трансферты, имеющие целевое назначение, предоставляемые из бюджетов бюджетной системы Российской Федерации, и средства дорожного фонда Чеченской Республики»</w:t>
            </w:r>
          </w:p>
        </w:tc>
        <w:tc>
          <w:tcPr>
            <w:tcW w:w="29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54068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 xml:space="preserve">Исполнено. </w:t>
            </w:r>
          </w:p>
          <w:p w:rsidR="003766B4" w:rsidRPr="00E30D1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В соответствии с распоряжением Правительства Чеченской Республики от 29.12.2021 № 513-р «О мерах по обеспечению сбалансированности республиканского бюджета в 2022 году» лимиты бюджетных обязательств на 2022 год, за исключением расходов, включенных в Перечень расходов, подлежащих первоочередному финансированию до получателей средств республиканского бюджета, доводились в размере 50 процентов бюджетных ассигнований, предусмотренных Законом о республиканском бюджете</w:t>
            </w:r>
          </w:p>
        </w:tc>
        <w:tc>
          <w:tcPr>
            <w:tcW w:w="2410" w:type="dxa"/>
            <w:tcBorders>
              <w:top w:val="single" w:sz="6" w:space="0" w:color="000000"/>
              <w:bottom w:val="single" w:sz="6" w:space="0" w:color="000000"/>
              <w:right w:val="single" w:sz="6" w:space="0" w:color="000000"/>
            </w:tcBorders>
            <w:shd w:val="clear" w:color="auto" w:fill="auto"/>
            <w:vAlign w:val="center"/>
          </w:tcPr>
          <w:p w:rsidR="003766B4" w:rsidRPr="00E30D18" w:rsidRDefault="003766B4" w:rsidP="00446DE3">
            <w:pPr>
              <w:rPr>
                <w:rFonts w:ascii="Times New Roman" w:eastAsia="Times New Roman" w:hAnsi="Times New Roman"/>
                <w:sz w:val="20"/>
                <w:szCs w:val="20"/>
              </w:rPr>
            </w:pPr>
          </w:p>
        </w:tc>
      </w:tr>
      <w:tr w:rsidR="003766B4" w:rsidRPr="00E30D18" w:rsidTr="00446DE3">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540688" w:rsidRDefault="00540688" w:rsidP="00540688">
            <w:pPr>
              <w:spacing w:after="0"/>
              <w:ind w:left="135" w:firstLine="142"/>
              <w:rPr>
                <w:rFonts w:ascii="Times New Roman" w:eastAsia="Times New Roman" w:hAnsi="Times New Roman"/>
                <w:sz w:val="20"/>
                <w:szCs w:val="20"/>
              </w:rPr>
            </w:pPr>
            <w:r w:rsidRPr="00540688">
              <w:rPr>
                <w:rFonts w:ascii="Times New Roman" w:eastAsia="Times New Roman" w:hAnsi="Times New Roman"/>
                <w:sz w:val="20"/>
                <w:szCs w:val="20"/>
              </w:rPr>
              <w:t>Часть 9 ст. 11:</w:t>
            </w:r>
          </w:p>
          <w:p w:rsidR="003766B4" w:rsidRPr="00E30D18" w:rsidRDefault="00540688" w:rsidP="00540688">
            <w:pPr>
              <w:spacing w:after="0"/>
              <w:ind w:left="135" w:firstLine="142"/>
              <w:rPr>
                <w:rFonts w:ascii="Times New Roman" w:eastAsia="Times New Roman" w:hAnsi="Times New Roman"/>
                <w:sz w:val="20"/>
                <w:szCs w:val="20"/>
              </w:rPr>
            </w:pPr>
            <w:r w:rsidRPr="00540688">
              <w:rPr>
                <w:rFonts w:ascii="Times New Roman" w:eastAsia="Times New Roman" w:hAnsi="Times New Roman"/>
                <w:sz w:val="20"/>
                <w:szCs w:val="20"/>
              </w:rPr>
              <w:t>«Установить, что погашение кредиторской задолженности, образовавшейся по состоянию на 1 января 2022 года, осуществляется в пределах бюджетных ассигнований, предусмотренных главному распорядителю средств республиканского бюджета на 2022 год, если иное не установлено настоящим Законом, решениями Главы Чеченской Республики и Правительства Чеченской Республики»</w:t>
            </w:r>
          </w:p>
        </w:tc>
        <w:tc>
          <w:tcPr>
            <w:tcW w:w="29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54068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 xml:space="preserve">Исполнено. </w:t>
            </w:r>
          </w:p>
          <w:p w:rsidR="003766B4" w:rsidRPr="00E30D1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Погашение кредиторской задолженности республиканского бюджета, образовавшейся на 01.01.2022 г., проведено за счет лимитов бюджетных обязательств, доведенных на 2022 год (за исключением отдельных случаев в соответствии с решениями Правительства Чеченской Республики)</w:t>
            </w:r>
          </w:p>
        </w:tc>
        <w:tc>
          <w:tcPr>
            <w:tcW w:w="2410" w:type="dxa"/>
            <w:tcBorders>
              <w:top w:val="single" w:sz="6" w:space="0" w:color="000000"/>
              <w:bottom w:val="single" w:sz="6" w:space="0" w:color="000000"/>
              <w:right w:val="single" w:sz="6" w:space="0" w:color="000000"/>
            </w:tcBorders>
            <w:shd w:val="clear" w:color="auto" w:fill="auto"/>
            <w:vAlign w:val="center"/>
          </w:tcPr>
          <w:p w:rsidR="003766B4" w:rsidRPr="00E30D18" w:rsidRDefault="003766B4" w:rsidP="00446DE3">
            <w:pPr>
              <w:rPr>
                <w:rFonts w:ascii="Times New Roman" w:eastAsia="Times New Roman" w:hAnsi="Times New Roman"/>
                <w:sz w:val="20"/>
                <w:szCs w:val="20"/>
              </w:rPr>
            </w:pPr>
          </w:p>
        </w:tc>
      </w:tr>
    </w:tbl>
    <w:p w:rsidR="005820F3" w:rsidRPr="00E30D18" w:rsidRDefault="005820F3" w:rsidP="00094234">
      <w:pPr>
        <w:rPr>
          <w:rFonts w:ascii="Times New Roman" w:hAnsi="Times New Roman"/>
          <w:b/>
          <w:sz w:val="28"/>
          <w:szCs w:val="28"/>
        </w:rPr>
      </w:pPr>
    </w:p>
    <w:p w:rsidR="00824AC3" w:rsidRPr="00E30D18" w:rsidRDefault="00F3224A" w:rsidP="00D3071B">
      <w:pPr>
        <w:jc w:val="center"/>
        <w:rPr>
          <w:rFonts w:ascii="Times New Roman" w:hAnsi="Times New Roman"/>
          <w:b/>
          <w:sz w:val="28"/>
          <w:szCs w:val="28"/>
        </w:rPr>
      </w:pPr>
      <w:r w:rsidRPr="00E30D18">
        <w:rPr>
          <w:rFonts w:ascii="Times New Roman" w:hAnsi="Times New Roman"/>
          <w:b/>
          <w:sz w:val="28"/>
          <w:szCs w:val="28"/>
        </w:rPr>
        <w:t>Раздел 3. Анализ отчета об исполнении бюджета субъектом бюджетной отчетности</w:t>
      </w:r>
    </w:p>
    <w:p w:rsidR="0034052B" w:rsidRPr="00E30D18" w:rsidRDefault="0034052B" w:rsidP="0034052B">
      <w:pPr>
        <w:jc w:val="both"/>
        <w:rPr>
          <w:rFonts w:ascii="Times New Roman" w:hAnsi="Times New Roman"/>
          <w:sz w:val="28"/>
          <w:szCs w:val="28"/>
        </w:rPr>
      </w:pPr>
    </w:p>
    <w:p w:rsidR="00455EC4" w:rsidRPr="00E30D18" w:rsidRDefault="00F75F2C" w:rsidP="00455EC4">
      <w:pPr>
        <w:ind w:firstLine="708"/>
        <w:jc w:val="both"/>
        <w:rPr>
          <w:rFonts w:ascii="Times New Roman" w:hAnsi="Times New Roman"/>
          <w:sz w:val="28"/>
          <w:szCs w:val="28"/>
        </w:rPr>
      </w:pPr>
      <w:r w:rsidRPr="00E30D18">
        <w:rPr>
          <w:rFonts w:ascii="Times New Roman" w:hAnsi="Times New Roman"/>
          <w:sz w:val="28"/>
          <w:szCs w:val="28"/>
        </w:rPr>
        <w:t>Исполнение республиканского бюджета по доходам на 1 января 2023 года составило 149 892 919,2 тыс. рублей, или 104,8 % от утвержденных бюджетных назначений на 2022 год.</w:t>
      </w:r>
    </w:p>
    <w:p w:rsidR="00455EC4" w:rsidRPr="00E30D18" w:rsidRDefault="00F75F2C" w:rsidP="00455EC4">
      <w:pPr>
        <w:ind w:firstLine="708"/>
        <w:jc w:val="both"/>
        <w:rPr>
          <w:rFonts w:ascii="Times New Roman" w:hAnsi="Times New Roman"/>
          <w:sz w:val="28"/>
          <w:szCs w:val="28"/>
        </w:rPr>
      </w:pPr>
      <w:r w:rsidRPr="00E30D18">
        <w:rPr>
          <w:rFonts w:ascii="Times New Roman" w:hAnsi="Times New Roman"/>
          <w:sz w:val="28"/>
          <w:szCs w:val="28"/>
        </w:rPr>
        <w:t>Исполнение республиканского бюджета за 2022 год по группам и подгруппам доходов в соответствии с бюджетной классификацией характеризуется данными, представленными в табл. 1.</w:t>
      </w:r>
    </w:p>
    <w:p w:rsidR="00D310FC" w:rsidRPr="00E30D18" w:rsidRDefault="00D310FC" w:rsidP="00D310FC">
      <w:pPr>
        <w:jc w:val="both"/>
        <w:rPr>
          <w:rFonts w:ascii="Times New Roman" w:hAnsi="Times New Roman"/>
          <w:sz w:val="28"/>
          <w:szCs w:val="28"/>
        </w:rPr>
      </w:pPr>
    </w:p>
    <w:p w:rsidR="00F75F2C" w:rsidRPr="00E30D18" w:rsidRDefault="00F75F2C" w:rsidP="00F75F2C">
      <w:pPr>
        <w:jc w:val="center"/>
        <w:rPr>
          <w:rFonts w:ascii="Times New Roman" w:hAnsi="Times New Roman"/>
          <w:b/>
          <w:sz w:val="28"/>
          <w:szCs w:val="28"/>
        </w:rPr>
      </w:pPr>
      <w:r w:rsidRPr="00E30D18">
        <w:rPr>
          <w:rFonts w:ascii="Times New Roman" w:hAnsi="Times New Roman"/>
          <w:b/>
          <w:sz w:val="28"/>
          <w:szCs w:val="28"/>
        </w:rPr>
        <w:t>Табл.1 Исполнение республиканского бюджета по доходам</w:t>
      </w:r>
    </w:p>
    <w:p w:rsidR="00455EC4" w:rsidRPr="00E30D18" w:rsidRDefault="00F75F2C" w:rsidP="00F75F2C">
      <w:pPr>
        <w:jc w:val="center"/>
        <w:rPr>
          <w:rFonts w:ascii="Times New Roman" w:eastAsia="Times New Roman" w:hAnsi="Times New Roman"/>
          <w:b/>
          <w:i/>
          <w:sz w:val="28"/>
          <w:szCs w:val="28"/>
          <w:lang w:eastAsia="ru-RU"/>
        </w:rPr>
      </w:pPr>
      <w:r w:rsidRPr="00E30D18">
        <w:rPr>
          <w:rFonts w:ascii="Times New Roman" w:hAnsi="Times New Roman"/>
          <w:b/>
          <w:sz w:val="28"/>
          <w:szCs w:val="28"/>
        </w:rPr>
        <w:t>на 1 января 2023 года</w:t>
      </w:r>
    </w:p>
    <w:p w:rsidR="00455EC4" w:rsidRPr="00E30D18" w:rsidRDefault="00455EC4" w:rsidP="00455EC4">
      <w:pPr>
        <w:pStyle w:val="20"/>
        <w:shd w:val="clear" w:color="auto" w:fill="FFFFFF" w:themeFill="background1"/>
        <w:spacing w:line="476" w:lineRule="exact"/>
        <w:ind w:firstLine="743"/>
        <w:jc w:val="right"/>
      </w:pPr>
      <w:r w:rsidRPr="00E30D18">
        <w:rPr>
          <w:b/>
        </w:rPr>
        <w:tab/>
      </w:r>
      <w:r w:rsidRPr="00E30D18">
        <w:rPr>
          <w:color w:val="000000"/>
          <w:sz w:val="20"/>
          <w:szCs w:val="20"/>
          <w:lang w:eastAsia="ru-RU" w:bidi="ru-RU"/>
        </w:rPr>
        <w:t>Ед. изм.: тыс. рублей</w:t>
      </w:r>
    </w:p>
    <w:tbl>
      <w:tblPr>
        <w:tblW w:w="10065"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2160"/>
        <w:gridCol w:w="1563"/>
        <w:gridCol w:w="1560"/>
        <w:gridCol w:w="1842"/>
      </w:tblGrid>
      <w:tr w:rsidR="00F75F2C" w:rsidRPr="00E30D18" w:rsidTr="00455EC4">
        <w:trPr>
          <w:trHeight w:val="300"/>
        </w:trPr>
        <w:tc>
          <w:tcPr>
            <w:tcW w:w="2940" w:type="dxa"/>
            <w:vMerge w:val="restart"/>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Наименование показателя</w:t>
            </w:r>
          </w:p>
        </w:tc>
        <w:tc>
          <w:tcPr>
            <w:tcW w:w="2160" w:type="dxa"/>
            <w:vMerge w:val="restart"/>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Бюджетные назначения на 2022 год</w:t>
            </w:r>
          </w:p>
        </w:tc>
        <w:tc>
          <w:tcPr>
            <w:tcW w:w="1563" w:type="dxa"/>
            <w:vMerge w:val="restart"/>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Исполнено на 01.01.2023</w:t>
            </w:r>
          </w:p>
        </w:tc>
        <w:tc>
          <w:tcPr>
            <w:tcW w:w="1560" w:type="dxa"/>
            <w:vMerge w:val="restart"/>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Процент исполнения от утвержденных бюджетных назначений на 2022год</w:t>
            </w:r>
          </w:p>
        </w:tc>
        <w:tc>
          <w:tcPr>
            <w:tcW w:w="1842" w:type="dxa"/>
            <w:vMerge w:val="restart"/>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Удельный вес в общем объеме доходов, %</w:t>
            </w:r>
          </w:p>
        </w:tc>
      </w:tr>
      <w:tr w:rsidR="00F75F2C" w:rsidRPr="00E30D18" w:rsidTr="00455EC4">
        <w:trPr>
          <w:trHeight w:val="690"/>
        </w:trPr>
        <w:tc>
          <w:tcPr>
            <w:tcW w:w="2940" w:type="dxa"/>
            <w:vMerge/>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p>
        </w:tc>
        <w:tc>
          <w:tcPr>
            <w:tcW w:w="2160" w:type="dxa"/>
            <w:vMerge/>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p>
        </w:tc>
        <w:tc>
          <w:tcPr>
            <w:tcW w:w="1563" w:type="dxa"/>
            <w:vMerge/>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p>
        </w:tc>
        <w:tc>
          <w:tcPr>
            <w:tcW w:w="1560" w:type="dxa"/>
            <w:vMerge/>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p>
        </w:tc>
        <w:tc>
          <w:tcPr>
            <w:tcW w:w="1842" w:type="dxa"/>
            <w:vMerge/>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ДОХОДЫ БЮДЖЕТА, всего</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135 761 387,38</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142 033 361,20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104,6</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НАЛОГОВЫЕ И НЕНАЛОГОВЫЕ ДОХОДЫ</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17 340 040,98</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19 049 128,33</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109,9</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13,4</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в том числе:</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Налоги на прибыль</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1 361 154,00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1 572 195,44</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115,5</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1,1</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 на доходы физических лиц</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7 666 976,27</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8 243 562,49</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107,5</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5,5</w:t>
            </w:r>
          </w:p>
        </w:tc>
      </w:tr>
      <w:tr w:rsidR="00F75F2C" w:rsidRPr="00E30D18" w:rsidTr="00455EC4">
        <w:trPr>
          <w:trHeight w:val="103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Налоги на товары (работы, услуги), реализуемые на территории Российской федерации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3 626 223,66</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4 153 274,38</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114,5</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2,9</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Налоги на совокупный доход</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30 000,00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35 843,76</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119,5</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Налоги на имущество</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3 735 517,00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3 833 687,14</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102,6</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2,7</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Налоги, сборы и регулярные платежи за пользование природными ресурсами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6 180,00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9 061,55</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146,6</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Государственная пошлина</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74 075,00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88 725,13</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119,8</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0,1</w:t>
            </w:r>
          </w:p>
        </w:tc>
      </w:tr>
      <w:tr w:rsidR="00F75F2C" w:rsidRPr="00E30D18" w:rsidTr="00455EC4">
        <w:trPr>
          <w:trHeight w:val="103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Задолженность и перерасчеты по отмененным налогам, сборам и обязательным платежам</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6,75</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103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Доходы от использования имущества, находящегося в государственной и муниципальной собственности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426 625,77</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538 993,15</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126,3</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0,4</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Платежи при пользовании природными ресурсами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4 328,00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3 678,61</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85,0</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Доходы от оказания платных услуг (работ) и компенсации затрат государства</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40 107,28</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41 841,27</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104,3 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Доходы от продажи материальных и нематериальных активов</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46 178,00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29 370,98</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63,6</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Административные платежи и сборы</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0</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Штрафы, санкции, возмещение ущерба</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322 676,00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485 534,86</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150,5</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0,3</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Прочие неналоговые доходы</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13 352,82</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БЕЗВОЗМЕЗДНЫЕ ПОСТУПЛЕНИЯ</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118 421 346,40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122 984 232,87</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103,9</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86,6</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в том числе:</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Дотации бюджетам бюджетной системы Российской Федерации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55 861 267,30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56 249 141,20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100,7</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39,6</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Субсидии бюджетам бюджетной системы Российской Федерации (межбюджетные субсидии)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48 540 163,17</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49 622 432,60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102,2</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34,9</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Субвенции бюджетам бюджетной системы Российской Федерации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10 285 231,81</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10 960 007,63</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106,6</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7,7</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Иные межбюджетные трансферты</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3 720 789,12</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4 729 052,14</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127,1</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3,3</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Безвозмездные поступления от государственных (муниципальных) организаций</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1 410 430,57</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100,0</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1,0</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Безвозмездные поступления от негосударственных организаций</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13 895,00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13 895,00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100,0</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154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Доходы бюджета от возврата в бюджет   остатков субсидий, субвенций и иных межбюджетных трансфертов, имеющих целевое назначение, прошлых лет</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13 135,90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129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-13 862,17</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bl>
    <w:p w:rsidR="00455EC4" w:rsidRPr="00E30D18" w:rsidRDefault="00455EC4" w:rsidP="00455EC4">
      <w:pPr>
        <w:widowControl w:val="0"/>
        <w:shd w:val="clear" w:color="auto" w:fill="FFFFFF" w:themeFill="background1"/>
        <w:spacing w:after="0" w:line="240" w:lineRule="auto"/>
        <w:ind w:firstLine="709"/>
        <w:jc w:val="both"/>
        <w:rPr>
          <w:rFonts w:ascii="Times New Roman" w:eastAsia="Times New Roman" w:hAnsi="Times New Roman"/>
          <w:color w:val="000000"/>
          <w:sz w:val="28"/>
          <w:szCs w:val="28"/>
          <w:lang w:eastAsia="ru-RU" w:bidi="ru-RU"/>
        </w:rPr>
      </w:pPr>
    </w:p>
    <w:p w:rsidR="00455EC4" w:rsidRPr="00E30D18" w:rsidRDefault="00F75F2C" w:rsidP="00455EC4">
      <w:pPr>
        <w:shd w:val="clear" w:color="auto" w:fill="FFFFFF"/>
        <w:overflowPunct/>
        <w:spacing w:after="0" w:line="240" w:lineRule="auto"/>
        <w:ind w:firstLine="708"/>
        <w:jc w:val="both"/>
        <w:rPr>
          <w:rFonts w:ascii="Times New Roman" w:eastAsia="Times New Roman" w:hAnsi="Times New Roman"/>
          <w:color w:val="000000"/>
          <w:sz w:val="28"/>
          <w:szCs w:val="28"/>
          <w:lang w:eastAsia="ru-RU" w:bidi="ru-RU"/>
        </w:rPr>
      </w:pPr>
      <w:r w:rsidRPr="00E30D18">
        <w:rPr>
          <w:rFonts w:ascii="Times New Roman" w:eastAsia="Times New Roman" w:hAnsi="Times New Roman"/>
          <w:color w:val="000000"/>
          <w:sz w:val="28"/>
          <w:szCs w:val="28"/>
          <w:lang w:eastAsia="ru-RU" w:bidi="ru-RU"/>
        </w:rPr>
        <w:t>Общий объем доходов республиканского бюджета в 2022 году составил 142 033 361,2 тыс. рублей, в том числе налоговые и неналоговые доходы 19 049 128,3 тыс. рублей и безвозмездные поступления 122 984 232,9 тыс. рублей.</w:t>
      </w:r>
    </w:p>
    <w:p w:rsidR="00455EC4" w:rsidRPr="00E30D18" w:rsidRDefault="00F75F2C" w:rsidP="00455EC4">
      <w:pPr>
        <w:shd w:val="clear" w:color="auto" w:fill="FFFFFF"/>
        <w:overflowPunct/>
        <w:spacing w:after="0" w:line="240" w:lineRule="auto"/>
        <w:ind w:firstLine="708"/>
        <w:jc w:val="both"/>
        <w:rPr>
          <w:rFonts w:ascii="Times New Roman" w:eastAsia="Times New Roman" w:hAnsi="Times New Roman"/>
          <w:color w:val="000000"/>
          <w:sz w:val="28"/>
          <w:szCs w:val="28"/>
          <w:lang w:eastAsia="ru-RU" w:bidi="ru-RU"/>
        </w:rPr>
      </w:pPr>
      <w:r w:rsidRPr="00E30D18">
        <w:rPr>
          <w:rFonts w:ascii="Times New Roman" w:eastAsia="Times New Roman" w:hAnsi="Times New Roman"/>
          <w:color w:val="000000"/>
          <w:sz w:val="28"/>
          <w:szCs w:val="28"/>
          <w:lang w:eastAsia="ru-RU" w:bidi="ru-RU"/>
        </w:rPr>
        <w:t>Утвержденные бюджетные назначения республиканского бюджета за 2022 год, в общем их объеме, исполнены на 104,6 %, в том числе по налоговым и неналоговым доходам на 109,9%, по безвозмездным поступлениям на 103,9 %.</w:t>
      </w:r>
    </w:p>
    <w:p w:rsidR="00455EC4" w:rsidRPr="00E30D18" w:rsidRDefault="00F75F2C" w:rsidP="00455EC4">
      <w:pPr>
        <w:widowControl w:val="0"/>
        <w:shd w:val="clear" w:color="auto" w:fill="FFFFFF"/>
        <w:spacing w:after="0" w:line="240" w:lineRule="auto"/>
        <w:ind w:firstLine="709"/>
        <w:jc w:val="both"/>
        <w:rPr>
          <w:rFonts w:ascii="Times New Roman" w:eastAsia="Times New Roman" w:hAnsi="Times New Roman"/>
          <w:color w:val="000000"/>
          <w:sz w:val="28"/>
          <w:szCs w:val="28"/>
          <w:lang w:eastAsia="ru-RU" w:bidi="ru-RU"/>
        </w:rPr>
      </w:pPr>
      <w:r w:rsidRPr="00E30D18">
        <w:rPr>
          <w:rFonts w:ascii="Times New Roman" w:eastAsia="Times New Roman" w:hAnsi="Times New Roman"/>
          <w:color w:val="000000"/>
          <w:sz w:val="28"/>
          <w:szCs w:val="28"/>
          <w:lang w:eastAsia="ru-RU" w:bidi="ru-RU"/>
        </w:rPr>
        <w:t>Удельный вес налоговых и неналоговых доходов в общем объеме поступлений доходов республиканского бюджета в отчетном периоде составил 13,4 %.</w:t>
      </w:r>
    </w:p>
    <w:p w:rsidR="00455EC4" w:rsidRPr="00E30D18" w:rsidRDefault="00F75F2C" w:rsidP="00455EC4">
      <w:pPr>
        <w:widowControl w:val="0"/>
        <w:shd w:val="clear" w:color="auto" w:fill="FFFFFF"/>
        <w:overflowPunct/>
        <w:spacing w:after="0" w:line="240" w:lineRule="auto"/>
        <w:ind w:firstLine="709"/>
        <w:jc w:val="both"/>
        <w:rPr>
          <w:rFonts w:ascii="Times New Roman" w:eastAsia="Times New Roman" w:hAnsi="Times New Roman"/>
          <w:color w:val="000000"/>
          <w:sz w:val="28"/>
          <w:szCs w:val="28"/>
          <w:lang w:eastAsia="ru-RU" w:bidi="ru-RU"/>
        </w:rPr>
      </w:pPr>
      <w:r w:rsidRPr="00E30D18">
        <w:rPr>
          <w:rFonts w:ascii="Times New Roman" w:eastAsia="Times New Roman" w:hAnsi="Times New Roman"/>
          <w:color w:val="000000"/>
          <w:sz w:val="28"/>
          <w:szCs w:val="28"/>
          <w:lang w:eastAsia="ru-RU" w:bidi="ru-RU"/>
        </w:rPr>
        <w:t>В структуре налоговых и неналоговых доходов республиканского бюджета на 1 января 2023 года основная доля приходится на следующие поступления:</w:t>
      </w:r>
    </w:p>
    <w:p w:rsidR="00F75F2C" w:rsidRPr="00E30D18" w:rsidRDefault="00F75F2C" w:rsidP="00F75F2C">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eastAsia="Times New Roman" w:hAnsi="Times New Roman"/>
          <w:color w:val="000000"/>
          <w:sz w:val="28"/>
          <w:szCs w:val="28"/>
          <w:lang w:eastAsia="ru-RU" w:bidi="ru-RU"/>
        </w:rPr>
        <w:t xml:space="preserve">налоги </w:t>
      </w:r>
      <w:r w:rsidRPr="00E30D18">
        <w:rPr>
          <w:rFonts w:ascii="Times New Roman" w:hAnsi="Times New Roman"/>
          <w:sz w:val="28"/>
          <w:szCs w:val="28"/>
        </w:rPr>
        <w:t>на прибыль, – 8,2 % в объеме налоговых и неналоговых доходов и 1,1 % в общем объеме доходов республиканского бюджета;</w:t>
      </w:r>
    </w:p>
    <w:p w:rsidR="00F75F2C" w:rsidRPr="00E30D18" w:rsidRDefault="00F75F2C" w:rsidP="00F75F2C">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налог на доходы физических лиц – 43,3% в объеме налоговых и неналоговых доходов и 5,8 % в общем объеме доходов республиканского бюджета;</w:t>
      </w:r>
    </w:p>
    <w:p w:rsidR="00F75F2C" w:rsidRPr="00E30D18" w:rsidRDefault="00F75F2C" w:rsidP="00F75F2C">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налоги на товары (работы, услуги), реализуемые на территории Российской Федерации – 21,8 % в объеме налоговых и неналоговых доходов и 2,9% в общем объеме доходов республиканского бюджета;</w:t>
      </w:r>
    </w:p>
    <w:p w:rsidR="00455EC4" w:rsidRPr="00E30D18" w:rsidRDefault="00F75F2C" w:rsidP="00F75F2C">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налоги на имущество – 20,1 % в объеме налоговых и неналоговых доходов и 2,7 % в общем объеме доходов республиканского бюджета.</w:t>
      </w:r>
    </w:p>
    <w:p w:rsidR="00824AC3" w:rsidRPr="00E30D18" w:rsidRDefault="00F75F2C" w:rsidP="00455EC4">
      <w:pPr>
        <w:widowControl w:val="0"/>
        <w:tabs>
          <w:tab w:val="left" w:pos="0"/>
        </w:tabs>
        <w:spacing w:after="0" w:line="240" w:lineRule="auto"/>
        <w:jc w:val="both"/>
        <w:rPr>
          <w:rFonts w:ascii="Times New Roman" w:eastAsia="Times New Roman" w:hAnsi="Times New Roman"/>
          <w:color w:val="000000"/>
          <w:sz w:val="28"/>
          <w:szCs w:val="28"/>
          <w:lang w:eastAsia="ru-RU" w:bidi="ru-RU"/>
        </w:rPr>
      </w:pPr>
      <w:r w:rsidRPr="00E30D18">
        <w:rPr>
          <w:rFonts w:ascii="Times New Roman" w:eastAsia="Times New Roman" w:hAnsi="Times New Roman"/>
          <w:color w:val="000000"/>
          <w:sz w:val="28"/>
          <w:szCs w:val="28"/>
          <w:lang w:eastAsia="ru-RU" w:bidi="ru-RU"/>
        </w:rPr>
        <w:tab/>
        <w:t>Удельный вес неналоговых доходов в общем объеме поступлений налоговых и неналоговых доходов республиканского бюджета на 2022 год составил 5,8%.</w:t>
      </w:r>
    </w:p>
    <w:p w:rsidR="00AD3475" w:rsidRPr="00E30D18" w:rsidRDefault="00AD3475" w:rsidP="00AD3475">
      <w:pPr>
        <w:widowControl w:val="0"/>
        <w:tabs>
          <w:tab w:val="left" w:pos="0"/>
        </w:tabs>
        <w:spacing w:after="0" w:line="240" w:lineRule="auto"/>
        <w:jc w:val="both"/>
        <w:rPr>
          <w:rFonts w:ascii="Times New Roman" w:eastAsia="Times New Roman" w:hAnsi="Times New Roman"/>
          <w:color w:val="000000"/>
          <w:sz w:val="28"/>
          <w:szCs w:val="28"/>
          <w:lang w:eastAsia="ru-RU" w:bidi="ru-RU"/>
        </w:rPr>
      </w:pPr>
    </w:p>
    <w:p w:rsidR="00540688" w:rsidRPr="00C470E6" w:rsidRDefault="00540688" w:rsidP="00540688">
      <w:pPr>
        <w:overflowPunct/>
        <w:spacing w:after="0" w:line="240" w:lineRule="auto"/>
        <w:ind w:firstLine="709"/>
        <w:jc w:val="both"/>
        <w:rPr>
          <w:rFonts w:ascii="Times New Roman" w:eastAsia="Times New Roman" w:hAnsi="Times New Roman"/>
          <w:sz w:val="20"/>
          <w:szCs w:val="20"/>
          <w:lang w:eastAsia="ru-RU"/>
        </w:rPr>
      </w:pPr>
      <w:r w:rsidRPr="00C470E6">
        <w:rPr>
          <w:rFonts w:ascii="Times New Roman" w:eastAsia="Times New Roman" w:hAnsi="Times New Roman"/>
          <w:sz w:val="28"/>
          <w:szCs w:val="28"/>
          <w:lang w:eastAsia="ru-RU"/>
        </w:rPr>
        <w:t>Исполнение республиканского бюджета по расходам за 2022 год составило 151 102 722,65 тыс. рублей или 98,2 % от бюджетных назначений на текущий финансовый год.</w:t>
      </w:r>
    </w:p>
    <w:p w:rsidR="00540688" w:rsidRPr="00C470E6" w:rsidRDefault="00540688" w:rsidP="00540688">
      <w:pPr>
        <w:overflowPunct/>
        <w:spacing w:after="0" w:line="240" w:lineRule="auto"/>
        <w:ind w:firstLine="708"/>
        <w:jc w:val="both"/>
        <w:rPr>
          <w:rFonts w:ascii="Times New Roman" w:eastAsia="Times New Roman" w:hAnsi="Times New Roman"/>
          <w:sz w:val="28"/>
          <w:szCs w:val="28"/>
          <w:lang w:eastAsia="ru-RU"/>
        </w:rPr>
      </w:pPr>
      <w:r w:rsidRPr="00C470E6">
        <w:rPr>
          <w:rFonts w:ascii="Times New Roman" w:eastAsia="Times New Roman" w:hAnsi="Times New Roman"/>
          <w:sz w:val="28"/>
          <w:szCs w:val="28"/>
          <w:lang w:eastAsia="ru-RU"/>
        </w:rPr>
        <w:t>Исполнение республиканского бюджета по расходам за отчетный период в разрезе функциональной структуры расходов характеризуется данными, представленными в следующей таблице:</w:t>
      </w:r>
    </w:p>
    <w:p w:rsidR="00540688" w:rsidRPr="00C470E6" w:rsidRDefault="00540688" w:rsidP="00540688">
      <w:pPr>
        <w:overflowPunct/>
        <w:spacing w:after="0" w:line="240" w:lineRule="auto"/>
        <w:jc w:val="both"/>
        <w:rPr>
          <w:rFonts w:ascii="Times New Roman" w:eastAsia="Times New Roman" w:hAnsi="Times New Roman"/>
          <w:sz w:val="28"/>
          <w:szCs w:val="28"/>
          <w:lang w:eastAsia="ru-RU"/>
        </w:rPr>
      </w:pPr>
    </w:p>
    <w:p w:rsidR="00540688" w:rsidRPr="00C470E6" w:rsidRDefault="00540688" w:rsidP="00540688">
      <w:pPr>
        <w:overflowPunct/>
        <w:spacing w:after="0" w:line="240" w:lineRule="auto"/>
        <w:jc w:val="both"/>
        <w:rPr>
          <w:rFonts w:ascii="Times New Roman" w:eastAsia="Times New Roman" w:hAnsi="Times New Roman"/>
          <w:sz w:val="28"/>
          <w:szCs w:val="28"/>
          <w:lang w:eastAsia="ru-RU"/>
        </w:rPr>
      </w:pPr>
      <w:r w:rsidRPr="00C470E6">
        <w:rPr>
          <w:rFonts w:ascii="Times New Roman" w:eastAsia="Times New Roman" w:hAnsi="Times New Roman"/>
          <w:sz w:val="28"/>
          <w:szCs w:val="28"/>
          <w:lang w:eastAsia="ru-RU"/>
        </w:rPr>
        <w:t>Табл</w:t>
      </w:r>
      <w:r>
        <w:rPr>
          <w:rFonts w:ascii="Times New Roman" w:eastAsia="Times New Roman" w:hAnsi="Times New Roman"/>
          <w:sz w:val="28"/>
          <w:szCs w:val="28"/>
          <w:lang w:eastAsia="ru-RU"/>
        </w:rPr>
        <w:t>ица</w:t>
      </w:r>
      <w:r w:rsidRPr="00C470E6">
        <w:rPr>
          <w:rFonts w:ascii="Times New Roman" w:eastAsia="Times New Roman" w:hAnsi="Times New Roman"/>
          <w:sz w:val="28"/>
          <w:szCs w:val="28"/>
          <w:lang w:eastAsia="ru-RU"/>
        </w:rPr>
        <w:t>. Исполнение республиканского бюджета по расходам на 1 января 2023 года</w:t>
      </w:r>
    </w:p>
    <w:p w:rsidR="00455EC4" w:rsidRPr="00E30D18" w:rsidRDefault="00455EC4" w:rsidP="00455EC4">
      <w:pPr>
        <w:overflowPunct/>
        <w:spacing w:after="0" w:line="240" w:lineRule="auto"/>
        <w:jc w:val="both"/>
        <w:rPr>
          <w:rFonts w:ascii="Times New Roman" w:eastAsia="Times New Roman" w:hAnsi="Times New Roman"/>
          <w:sz w:val="24"/>
          <w:szCs w:val="24"/>
          <w:lang w:eastAsia="ru-RU"/>
        </w:rPr>
      </w:pPr>
      <w:r w:rsidRPr="00E30D18">
        <w:rPr>
          <w:rFonts w:ascii="Times New Roman" w:eastAsia="Times New Roman" w:hAnsi="Times New Roman"/>
          <w:b/>
          <w:sz w:val="24"/>
          <w:szCs w:val="24"/>
          <w:lang w:eastAsia="ru-RU"/>
        </w:rPr>
        <w:t xml:space="preserve">                                                                                                                        </w:t>
      </w:r>
      <w:r w:rsidRPr="00E30D18">
        <w:rPr>
          <w:rFonts w:ascii="Times New Roman" w:eastAsia="Times New Roman" w:hAnsi="Times New Roman"/>
          <w:sz w:val="24"/>
          <w:szCs w:val="24"/>
          <w:lang w:eastAsia="ru-RU"/>
        </w:rPr>
        <w:t>Ед. изм.: тыс. руб.</w:t>
      </w:r>
    </w:p>
    <w:tbl>
      <w:tblPr>
        <w:tblW w:w="9498" w:type="dxa"/>
        <w:tblInd w:w="-5" w:type="dxa"/>
        <w:tblLayout w:type="fixed"/>
        <w:tblLook w:val="04A0" w:firstRow="1" w:lastRow="0" w:firstColumn="1" w:lastColumn="0" w:noHBand="0" w:noVBand="1"/>
      </w:tblPr>
      <w:tblGrid>
        <w:gridCol w:w="3970"/>
        <w:gridCol w:w="1559"/>
        <w:gridCol w:w="1843"/>
        <w:gridCol w:w="1134"/>
        <w:gridCol w:w="992"/>
      </w:tblGrid>
      <w:tr w:rsidR="00D81EE5" w:rsidRPr="00E30D18" w:rsidTr="00446DE3">
        <w:trPr>
          <w:trHeight w:val="20"/>
        </w:trPr>
        <w:tc>
          <w:tcPr>
            <w:tcW w:w="3970" w:type="dxa"/>
            <w:tcBorders>
              <w:top w:val="single" w:sz="4" w:space="0" w:color="auto"/>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Наименование</w:t>
            </w:r>
          </w:p>
          <w:p w:rsidR="00D81EE5" w:rsidRPr="00E30D18" w:rsidRDefault="00D81EE5" w:rsidP="00D81EE5">
            <w:pPr>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утвержденные бюджетные назначения</w:t>
            </w:r>
          </w:p>
          <w:p w:rsidR="00D81EE5" w:rsidRPr="00E30D18" w:rsidRDefault="00D81EE5" w:rsidP="00D81EE5">
            <w:pPr>
              <w:spacing w:after="0" w:line="240" w:lineRule="auto"/>
              <w:rPr>
                <w:rFonts w:ascii="Times New Roman" w:eastAsia="Times New Roman" w:hAnsi="Times New Roman"/>
                <w:color w:val="000000"/>
                <w:sz w:val="20"/>
                <w:szCs w:val="20"/>
                <w:lang w:eastAsia="ru-RU"/>
              </w:rPr>
            </w:pPr>
            <w:r w:rsidRPr="00E30D18">
              <w:rPr>
                <w:rFonts w:eastAsia="Times New Roman" w:cs="Calibri"/>
                <w:color w:val="000000"/>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Исполнено</w:t>
            </w:r>
          </w:p>
          <w:p w:rsidR="00D81EE5" w:rsidRPr="00E30D18" w:rsidRDefault="00D81EE5" w:rsidP="00D81EE5">
            <w:pPr>
              <w:spacing w:after="0" w:line="240" w:lineRule="auto"/>
              <w:rPr>
                <w:rFonts w:ascii="Times New Roman" w:eastAsia="Times New Roman" w:hAnsi="Times New Roman"/>
                <w:color w:val="000000"/>
                <w:sz w:val="20"/>
                <w:szCs w:val="20"/>
                <w:lang w:eastAsia="ru-RU"/>
              </w:rPr>
            </w:pPr>
            <w:r w:rsidRPr="00E30D18">
              <w:rPr>
                <w:rFonts w:eastAsia="Times New Roman" w:cs="Calibri"/>
                <w:color w:val="000000"/>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исполнения</w:t>
            </w:r>
          </w:p>
          <w:p w:rsidR="00D81EE5" w:rsidRPr="00E30D18" w:rsidRDefault="00D81EE5" w:rsidP="00D81EE5">
            <w:pPr>
              <w:spacing w:after="0" w:line="240" w:lineRule="auto"/>
              <w:rPr>
                <w:rFonts w:ascii="Times New Roman" w:eastAsia="Times New Roman" w:hAnsi="Times New Roman"/>
                <w:color w:val="000000"/>
                <w:sz w:val="20"/>
                <w:szCs w:val="20"/>
                <w:lang w:eastAsia="ru-RU"/>
              </w:rPr>
            </w:pPr>
            <w:r w:rsidRPr="00E30D18">
              <w:rPr>
                <w:rFonts w:eastAsia="Times New Roman" w:cs="Calibri"/>
                <w:color w:val="000000"/>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Удельный вес в общем объеме расходов</w:t>
            </w:r>
          </w:p>
          <w:p w:rsidR="00D81EE5" w:rsidRPr="00E30D18" w:rsidRDefault="00D81EE5" w:rsidP="00D81EE5">
            <w:pPr>
              <w:spacing w:after="0" w:line="240" w:lineRule="auto"/>
              <w:rPr>
                <w:rFonts w:ascii="Times New Roman" w:eastAsia="Times New Roman" w:hAnsi="Times New Roman"/>
                <w:color w:val="000000"/>
                <w:sz w:val="20"/>
                <w:szCs w:val="20"/>
                <w:lang w:eastAsia="ru-RU"/>
              </w:rPr>
            </w:pPr>
            <w:r w:rsidRPr="00E30D18">
              <w:rPr>
                <w:rFonts w:eastAsia="Times New Roman" w:cs="Calibri"/>
                <w:color w:val="000000"/>
                <w:lang w:eastAsia="ru-RU"/>
              </w:rPr>
              <w:t> </w:t>
            </w:r>
          </w:p>
        </w:tc>
      </w:tr>
      <w:tr w:rsidR="00D81EE5" w:rsidRPr="00E30D18" w:rsidTr="00D81EE5">
        <w:trPr>
          <w:trHeight w:val="20"/>
        </w:trPr>
        <w:tc>
          <w:tcPr>
            <w:tcW w:w="3970" w:type="dxa"/>
            <w:tcBorders>
              <w:top w:val="single" w:sz="4" w:space="0" w:color="auto"/>
              <w:left w:val="single" w:sz="4" w:space="0" w:color="auto"/>
              <w:bottom w:val="single" w:sz="4" w:space="0" w:color="auto"/>
              <w:right w:val="single" w:sz="4" w:space="0" w:color="auto"/>
            </w:tcBorders>
            <w:vAlign w:val="bottom"/>
          </w:tcPr>
          <w:p w:rsidR="00D81EE5" w:rsidRPr="00E30D18" w:rsidRDefault="00D81EE5" w:rsidP="00D81EE5">
            <w:pPr>
              <w:overflowPunct/>
              <w:spacing w:after="0" w:line="240" w:lineRule="auto"/>
              <w:rPr>
                <w:rFonts w:eastAsia="Times New Roman" w:cs="Calibri"/>
                <w:color w:val="000000"/>
                <w:lang w:eastAsia="ru-RU"/>
              </w:rPr>
            </w:pPr>
            <w:r w:rsidRPr="00E30D18">
              <w:rPr>
                <w:rFonts w:eastAsia="Times New Roman" w:cs="Calibri"/>
                <w:color w:val="000000"/>
                <w:lang w:eastAsia="ru-RU"/>
              </w:rPr>
              <w:t> </w:t>
            </w:r>
          </w:p>
        </w:tc>
        <w:tc>
          <w:tcPr>
            <w:tcW w:w="1559" w:type="dxa"/>
            <w:tcBorders>
              <w:top w:val="single" w:sz="4" w:space="0" w:color="auto"/>
              <w:left w:val="single" w:sz="4" w:space="0" w:color="auto"/>
              <w:bottom w:val="single" w:sz="4" w:space="0" w:color="auto"/>
              <w:right w:val="single" w:sz="4" w:space="0" w:color="auto"/>
            </w:tcBorders>
            <w:vAlign w:val="bottom"/>
          </w:tcPr>
          <w:p w:rsidR="00D81EE5" w:rsidRPr="00E30D18" w:rsidRDefault="00D81EE5" w:rsidP="00D81EE5">
            <w:pPr>
              <w:overflowPunct/>
              <w:spacing w:after="0" w:line="240" w:lineRule="auto"/>
              <w:rPr>
                <w:rFonts w:eastAsia="Times New Roman" w:cs="Calibri"/>
                <w:color w:val="000000"/>
                <w:lang w:eastAsia="ru-RU"/>
              </w:rPr>
            </w:pPr>
          </w:p>
        </w:tc>
        <w:tc>
          <w:tcPr>
            <w:tcW w:w="1843" w:type="dxa"/>
            <w:tcBorders>
              <w:top w:val="single" w:sz="4" w:space="0" w:color="auto"/>
              <w:left w:val="single" w:sz="4" w:space="0" w:color="auto"/>
              <w:bottom w:val="single" w:sz="4" w:space="0" w:color="auto"/>
              <w:right w:val="single" w:sz="4" w:space="0" w:color="auto"/>
            </w:tcBorders>
            <w:vAlign w:val="bottom"/>
          </w:tcPr>
          <w:p w:rsidR="00D81EE5" w:rsidRPr="00E30D18" w:rsidRDefault="00D81EE5" w:rsidP="00D81EE5">
            <w:pPr>
              <w:overflowPunct/>
              <w:spacing w:after="0" w:line="240" w:lineRule="auto"/>
              <w:rPr>
                <w:rFonts w:eastAsia="Times New Roman" w:cs="Calibri"/>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bottom"/>
          </w:tcPr>
          <w:p w:rsidR="00D81EE5" w:rsidRPr="00E30D18" w:rsidRDefault="00D81EE5" w:rsidP="00D81EE5">
            <w:pPr>
              <w:overflowPunct/>
              <w:spacing w:after="0" w:line="240" w:lineRule="auto"/>
              <w:rPr>
                <w:rFonts w:eastAsia="Times New Roman" w:cs="Calibri"/>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D81EE5" w:rsidRPr="00E30D18" w:rsidRDefault="00D81EE5" w:rsidP="00D81EE5">
            <w:pPr>
              <w:overflowPunct/>
              <w:spacing w:after="0" w:line="240" w:lineRule="auto"/>
              <w:rPr>
                <w:rFonts w:eastAsia="Times New Roman" w:cs="Calibri"/>
                <w:color w:val="000000"/>
                <w:lang w:eastAsia="ru-RU"/>
              </w:rPr>
            </w:pP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Расходы - всего</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151 102 722,65</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148 366 153,55</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98,2</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100</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в том числе: расходы на оплату труда и взносы по обязательному социальному страхованию на выплаты по оплате труда работников и иные выплаты работникам учреждений (в том числе бюджетных и автономных)</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15 262 350,77</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15 248 266,52</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99,9</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10,3</w:t>
            </w:r>
          </w:p>
        </w:tc>
      </w:tr>
      <w:tr w:rsidR="00D81EE5" w:rsidRPr="00E30D18" w:rsidTr="00D81EE5">
        <w:trPr>
          <w:trHeight w:val="441"/>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44 947 817,94</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44 559 875,87</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99,1</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30,0</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5 941 596,24</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5 545 549,63</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93,3</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3,7</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Национальная оборона</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43 551,30</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43 551,30</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100,0</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0,0</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277 466,39</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266 655,74</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96,1</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0,2</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Национальная экономика</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15 337 673,60</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15 189 408,41</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99,0</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10,2</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10 055 119,15</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10 052 601,20</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100,0</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7,0</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Охрана окружающей среды</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1 576 779,23</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1 570 306,66</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99,6</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1,1</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Образование</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48 235 549,57</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47 650 744,73</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98,8</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32,1</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Культура и кинематография</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1 980 615,81</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1 910 419,27</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96,5</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1,3</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Здравоохранение</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6 506 546,68</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6 045 015,93</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92,9</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4,1</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Социальная политика</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50 880 519,44</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50 226 254,82</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98,7</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33,9</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4 718 348,37</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4 617 819,69</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97,9</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3,1</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630 029,56</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624 771,27</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99,2</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0,4</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Обслуживание государственного и муниципального долга</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42 933,02</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42 933,02</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100,0</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0,0</w:t>
            </w:r>
          </w:p>
        </w:tc>
      </w:tr>
    </w:tbl>
    <w:p w:rsidR="00455EC4" w:rsidRPr="00E30D18" w:rsidRDefault="00455EC4" w:rsidP="00455EC4">
      <w:pPr>
        <w:jc w:val="both"/>
        <w:rPr>
          <w:rFonts w:ascii="Times New Roman" w:hAnsi="Times New Roman"/>
          <w:b/>
          <w:sz w:val="28"/>
          <w:szCs w:val="28"/>
        </w:rPr>
      </w:pPr>
    </w:p>
    <w:p w:rsidR="00455EC4" w:rsidRPr="00E30D18" w:rsidRDefault="00D81EE5" w:rsidP="00455EC4">
      <w:pPr>
        <w:ind w:firstLine="708"/>
        <w:jc w:val="both"/>
        <w:rPr>
          <w:rFonts w:ascii="Times New Roman" w:hAnsi="Times New Roman"/>
          <w:sz w:val="28"/>
          <w:szCs w:val="28"/>
        </w:rPr>
      </w:pPr>
      <w:r w:rsidRPr="00E30D18">
        <w:rPr>
          <w:rFonts w:ascii="Times New Roman" w:hAnsi="Times New Roman"/>
          <w:sz w:val="28"/>
          <w:szCs w:val="28"/>
        </w:rPr>
        <w:t>Основной удельный вес в структуре расходов республиканского бюджета за отчетный период приходится на расходы по следующим разделам функциональной классификации расходов:</w:t>
      </w:r>
    </w:p>
    <w:p w:rsidR="00D81EE5" w:rsidRPr="00E30D18" w:rsidRDefault="00D81EE5" w:rsidP="00D81EE5">
      <w:pPr>
        <w:jc w:val="both"/>
        <w:rPr>
          <w:rFonts w:ascii="Times New Roman" w:hAnsi="Times New Roman"/>
          <w:sz w:val="28"/>
          <w:szCs w:val="28"/>
        </w:rPr>
      </w:pPr>
      <w:r w:rsidRPr="00E30D18">
        <w:rPr>
          <w:rFonts w:ascii="Times New Roman" w:hAnsi="Times New Roman"/>
          <w:sz w:val="28"/>
          <w:szCs w:val="28"/>
        </w:rPr>
        <w:t>•</w:t>
      </w:r>
      <w:r w:rsidRPr="00E30D18">
        <w:rPr>
          <w:rFonts w:ascii="Times New Roman" w:hAnsi="Times New Roman"/>
          <w:sz w:val="28"/>
          <w:szCs w:val="28"/>
        </w:rPr>
        <w:tab/>
        <w:t>Образование – 32,1 % от общего объема расходов;</w:t>
      </w:r>
    </w:p>
    <w:p w:rsidR="00D81EE5" w:rsidRPr="00E30D18" w:rsidRDefault="00D81EE5" w:rsidP="00D81EE5">
      <w:pPr>
        <w:jc w:val="both"/>
        <w:rPr>
          <w:rFonts w:ascii="Times New Roman" w:hAnsi="Times New Roman"/>
          <w:sz w:val="28"/>
          <w:szCs w:val="28"/>
        </w:rPr>
      </w:pPr>
      <w:r w:rsidRPr="00E30D18">
        <w:rPr>
          <w:rFonts w:ascii="Times New Roman" w:hAnsi="Times New Roman"/>
          <w:sz w:val="28"/>
          <w:szCs w:val="28"/>
        </w:rPr>
        <w:t>•</w:t>
      </w:r>
      <w:r w:rsidRPr="00E30D18">
        <w:rPr>
          <w:rFonts w:ascii="Times New Roman" w:hAnsi="Times New Roman"/>
          <w:sz w:val="28"/>
          <w:szCs w:val="28"/>
        </w:rPr>
        <w:tab/>
        <w:t>Социальная политика – 33,9 % от общего объема расходов;</w:t>
      </w:r>
    </w:p>
    <w:p w:rsidR="00D81EE5" w:rsidRPr="00E30D18" w:rsidRDefault="00D81EE5" w:rsidP="00D81EE5">
      <w:pPr>
        <w:jc w:val="both"/>
        <w:rPr>
          <w:rFonts w:ascii="Times New Roman" w:hAnsi="Times New Roman"/>
          <w:sz w:val="28"/>
          <w:szCs w:val="28"/>
        </w:rPr>
      </w:pPr>
      <w:r w:rsidRPr="00E30D18">
        <w:rPr>
          <w:rFonts w:ascii="Times New Roman" w:hAnsi="Times New Roman"/>
          <w:sz w:val="28"/>
          <w:szCs w:val="28"/>
        </w:rPr>
        <w:t>•</w:t>
      </w:r>
      <w:r w:rsidRPr="00E30D18">
        <w:rPr>
          <w:rFonts w:ascii="Times New Roman" w:hAnsi="Times New Roman"/>
          <w:sz w:val="28"/>
          <w:szCs w:val="28"/>
        </w:rPr>
        <w:tab/>
        <w:t>Национальная экономика – 10,2 % от общего объема расходов;</w:t>
      </w:r>
    </w:p>
    <w:p w:rsidR="00D81EE5" w:rsidRPr="00E30D18" w:rsidRDefault="00D81EE5" w:rsidP="00D81EE5">
      <w:pPr>
        <w:jc w:val="both"/>
        <w:rPr>
          <w:rFonts w:ascii="Times New Roman" w:hAnsi="Times New Roman"/>
          <w:sz w:val="28"/>
          <w:szCs w:val="28"/>
        </w:rPr>
      </w:pPr>
      <w:r w:rsidRPr="00E30D18">
        <w:rPr>
          <w:rFonts w:ascii="Times New Roman" w:hAnsi="Times New Roman"/>
          <w:sz w:val="28"/>
          <w:szCs w:val="28"/>
        </w:rPr>
        <w:t>•</w:t>
      </w:r>
      <w:r w:rsidRPr="00E30D18">
        <w:rPr>
          <w:rFonts w:ascii="Times New Roman" w:hAnsi="Times New Roman"/>
          <w:sz w:val="28"/>
          <w:szCs w:val="28"/>
        </w:rPr>
        <w:tab/>
        <w:t>Жилищно-коммунальное хозяйство – 7,0 % от общего объема расходов;</w:t>
      </w:r>
    </w:p>
    <w:p w:rsidR="00D81EE5" w:rsidRPr="00E30D18" w:rsidRDefault="00D81EE5" w:rsidP="00D81EE5">
      <w:pPr>
        <w:jc w:val="both"/>
        <w:rPr>
          <w:rFonts w:ascii="Times New Roman" w:hAnsi="Times New Roman"/>
          <w:sz w:val="28"/>
          <w:szCs w:val="28"/>
        </w:rPr>
      </w:pPr>
      <w:r w:rsidRPr="00E30D18">
        <w:rPr>
          <w:rFonts w:ascii="Times New Roman" w:hAnsi="Times New Roman"/>
          <w:sz w:val="28"/>
          <w:szCs w:val="28"/>
        </w:rPr>
        <w:t>•</w:t>
      </w:r>
      <w:r w:rsidRPr="00E30D18">
        <w:rPr>
          <w:rFonts w:ascii="Times New Roman" w:hAnsi="Times New Roman"/>
          <w:sz w:val="28"/>
          <w:szCs w:val="28"/>
        </w:rPr>
        <w:tab/>
        <w:t>Здравоохранение – 4,1 % от общего объема расходов.</w:t>
      </w:r>
    </w:p>
    <w:p w:rsidR="00446DE3" w:rsidRPr="00E30D18" w:rsidRDefault="00446DE3" w:rsidP="00455EC4">
      <w:pPr>
        <w:jc w:val="both"/>
        <w:rPr>
          <w:rFonts w:ascii="Times New Roman" w:hAnsi="Times New Roman"/>
          <w:sz w:val="28"/>
          <w:szCs w:val="28"/>
        </w:rPr>
      </w:pPr>
    </w:p>
    <w:tbl>
      <w:tblPr>
        <w:tblW w:w="11057" w:type="dxa"/>
        <w:tblInd w:w="-1246" w:type="dxa"/>
        <w:tblLayout w:type="fixed"/>
        <w:tblLook w:val="04A0" w:firstRow="1" w:lastRow="0" w:firstColumn="1" w:lastColumn="0" w:noHBand="0" w:noVBand="1"/>
      </w:tblPr>
      <w:tblGrid>
        <w:gridCol w:w="2977"/>
        <w:gridCol w:w="425"/>
        <w:gridCol w:w="642"/>
        <w:gridCol w:w="1559"/>
        <w:gridCol w:w="1484"/>
        <w:gridCol w:w="1418"/>
        <w:gridCol w:w="2552"/>
      </w:tblGrid>
      <w:tr w:rsidR="00540688" w:rsidRPr="004C0096" w:rsidTr="002A7709">
        <w:trPr>
          <w:trHeight w:val="20"/>
        </w:trPr>
        <w:tc>
          <w:tcPr>
            <w:tcW w:w="11057" w:type="dxa"/>
            <w:gridSpan w:val="7"/>
            <w:shd w:val="clear" w:color="auto" w:fill="auto"/>
            <w:vAlign w:val="bottom"/>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r w:rsidRPr="004C0096">
              <w:rPr>
                <w:rFonts w:ascii="Times New Roman" w:eastAsia="Times New Roman" w:hAnsi="Times New Roman"/>
                <w:b/>
                <w:bCs/>
                <w:sz w:val="20"/>
                <w:szCs w:val="20"/>
                <w:lang w:eastAsia="ru-RU"/>
              </w:rPr>
              <w:t>Информация</w:t>
            </w:r>
            <w:r w:rsidRPr="004C0096">
              <w:rPr>
                <w:rFonts w:ascii="Times New Roman" w:eastAsia="Times New Roman" w:hAnsi="Times New Roman"/>
                <w:b/>
                <w:bCs/>
                <w:sz w:val="20"/>
                <w:szCs w:val="20"/>
                <w:lang w:eastAsia="ru-RU"/>
              </w:rPr>
              <w:br/>
              <w:t xml:space="preserve"> об отклонениях сводной бюджетной росписи по состоянию на 31.12.202</w:t>
            </w:r>
            <w:r>
              <w:rPr>
                <w:rFonts w:ascii="Times New Roman" w:eastAsia="Times New Roman" w:hAnsi="Times New Roman"/>
                <w:b/>
                <w:bCs/>
                <w:sz w:val="20"/>
                <w:szCs w:val="20"/>
                <w:lang w:eastAsia="ru-RU"/>
              </w:rPr>
              <w:t>2</w:t>
            </w:r>
            <w:r w:rsidRPr="004C0096">
              <w:rPr>
                <w:rFonts w:ascii="Times New Roman" w:eastAsia="Times New Roman" w:hAnsi="Times New Roman"/>
                <w:b/>
                <w:bCs/>
                <w:sz w:val="20"/>
                <w:szCs w:val="20"/>
                <w:lang w:eastAsia="ru-RU"/>
              </w:rPr>
              <w:t xml:space="preserve"> г. от объемов бюджетных ассигнований закона Чеченской Республики "О республиканском бюджете на 202</w:t>
            </w:r>
            <w:r>
              <w:rPr>
                <w:rFonts w:ascii="Times New Roman" w:eastAsia="Times New Roman" w:hAnsi="Times New Roman"/>
                <w:b/>
                <w:bCs/>
                <w:sz w:val="20"/>
                <w:szCs w:val="20"/>
                <w:lang w:eastAsia="ru-RU"/>
              </w:rPr>
              <w:t>2</w:t>
            </w:r>
            <w:r w:rsidRPr="004C0096">
              <w:rPr>
                <w:rFonts w:ascii="Times New Roman" w:eastAsia="Times New Roman" w:hAnsi="Times New Roman"/>
                <w:b/>
                <w:bCs/>
                <w:sz w:val="20"/>
                <w:szCs w:val="20"/>
                <w:lang w:eastAsia="ru-RU"/>
              </w:rPr>
              <w:t xml:space="preserve"> год и на плановый период 202</w:t>
            </w:r>
            <w:r>
              <w:rPr>
                <w:rFonts w:ascii="Times New Roman" w:eastAsia="Times New Roman" w:hAnsi="Times New Roman"/>
                <w:b/>
                <w:bCs/>
                <w:sz w:val="20"/>
                <w:szCs w:val="20"/>
                <w:lang w:eastAsia="ru-RU"/>
              </w:rPr>
              <w:t>3</w:t>
            </w:r>
            <w:r w:rsidRPr="004C0096">
              <w:rPr>
                <w:rFonts w:ascii="Times New Roman" w:eastAsia="Times New Roman" w:hAnsi="Times New Roman"/>
                <w:b/>
                <w:bCs/>
                <w:sz w:val="20"/>
                <w:szCs w:val="20"/>
                <w:lang w:eastAsia="ru-RU"/>
              </w:rPr>
              <w:t xml:space="preserve"> и 202</w:t>
            </w:r>
            <w:r>
              <w:rPr>
                <w:rFonts w:ascii="Times New Roman" w:eastAsia="Times New Roman" w:hAnsi="Times New Roman"/>
                <w:b/>
                <w:bCs/>
                <w:sz w:val="20"/>
                <w:szCs w:val="20"/>
                <w:lang w:eastAsia="ru-RU"/>
              </w:rPr>
              <w:t>4</w:t>
            </w:r>
            <w:r w:rsidRPr="004C0096">
              <w:rPr>
                <w:rFonts w:ascii="Times New Roman" w:eastAsia="Times New Roman" w:hAnsi="Times New Roman"/>
                <w:b/>
                <w:bCs/>
                <w:sz w:val="20"/>
                <w:szCs w:val="20"/>
                <w:lang w:eastAsia="ru-RU"/>
              </w:rPr>
              <w:t xml:space="preserve"> годов"</w:t>
            </w:r>
          </w:p>
        </w:tc>
      </w:tr>
      <w:tr w:rsidR="00540688" w:rsidRPr="004C0096" w:rsidTr="002A7709">
        <w:trPr>
          <w:trHeight w:val="20"/>
        </w:trPr>
        <w:tc>
          <w:tcPr>
            <w:tcW w:w="2977" w:type="dxa"/>
            <w:tcBorders>
              <w:bottom w:val="single" w:sz="4" w:space="0" w:color="auto"/>
              <w:right w:val="nil"/>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p>
        </w:tc>
        <w:tc>
          <w:tcPr>
            <w:tcW w:w="425" w:type="dxa"/>
            <w:tcBorders>
              <w:left w:val="nil"/>
              <w:bottom w:val="single" w:sz="4" w:space="0" w:color="auto"/>
              <w:right w:val="nil"/>
            </w:tcBorders>
            <w:shd w:val="clear" w:color="auto" w:fill="auto"/>
            <w:noWrap/>
            <w:vAlign w:val="bottom"/>
            <w:hideMark/>
          </w:tcPr>
          <w:p w:rsidR="00540688" w:rsidRPr="004C0096" w:rsidRDefault="00540688" w:rsidP="002A7709">
            <w:pPr>
              <w:spacing w:after="0" w:line="240" w:lineRule="auto"/>
              <w:rPr>
                <w:rFonts w:ascii="Times New Roman" w:eastAsia="Times New Roman" w:hAnsi="Times New Roman"/>
                <w:sz w:val="20"/>
                <w:szCs w:val="20"/>
                <w:lang w:eastAsia="ru-RU"/>
              </w:rPr>
            </w:pPr>
          </w:p>
        </w:tc>
        <w:tc>
          <w:tcPr>
            <w:tcW w:w="642" w:type="dxa"/>
            <w:tcBorders>
              <w:left w:val="nil"/>
              <w:bottom w:val="single" w:sz="4" w:space="0" w:color="auto"/>
              <w:right w:val="nil"/>
            </w:tcBorders>
            <w:shd w:val="clear" w:color="auto" w:fill="auto"/>
            <w:noWrap/>
            <w:vAlign w:val="bottom"/>
            <w:hideMark/>
          </w:tcPr>
          <w:p w:rsidR="00540688" w:rsidRPr="004C0096" w:rsidRDefault="00540688" w:rsidP="002A7709">
            <w:pPr>
              <w:spacing w:after="0" w:line="240" w:lineRule="auto"/>
              <w:rPr>
                <w:rFonts w:ascii="Times New Roman" w:eastAsia="Times New Roman" w:hAnsi="Times New Roman"/>
                <w:sz w:val="20"/>
                <w:szCs w:val="20"/>
                <w:lang w:eastAsia="ru-RU"/>
              </w:rPr>
            </w:pPr>
          </w:p>
        </w:tc>
        <w:tc>
          <w:tcPr>
            <w:tcW w:w="1559" w:type="dxa"/>
            <w:tcBorders>
              <w:left w:val="nil"/>
              <w:bottom w:val="single" w:sz="4" w:space="0" w:color="auto"/>
              <w:right w:val="nil"/>
            </w:tcBorders>
            <w:shd w:val="clear" w:color="auto" w:fill="auto"/>
            <w:noWrap/>
            <w:vAlign w:val="bottom"/>
            <w:hideMark/>
          </w:tcPr>
          <w:p w:rsidR="00540688" w:rsidRPr="004C0096" w:rsidRDefault="00540688" w:rsidP="002A7709">
            <w:pPr>
              <w:spacing w:after="0" w:line="240" w:lineRule="auto"/>
              <w:rPr>
                <w:rFonts w:ascii="Times New Roman" w:eastAsia="Times New Roman" w:hAnsi="Times New Roman"/>
                <w:sz w:val="20"/>
                <w:szCs w:val="20"/>
                <w:lang w:eastAsia="ru-RU"/>
              </w:rPr>
            </w:pPr>
          </w:p>
        </w:tc>
        <w:tc>
          <w:tcPr>
            <w:tcW w:w="1484" w:type="dxa"/>
            <w:tcBorders>
              <w:left w:val="nil"/>
              <w:bottom w:val="single" w:sz="4" w:space="0" w:color="auto"/>
              <w:right w:val="nil"/>
            </w:tcBorders>
            <w:shd w:val="clear" w:color="auto" w:fill="auto"/>
            <w:noWrap/>
            <w:vAlign w:val="bottom"/>
            <w:hideMark/>
          </w:tcPr>
          <w:p w:rsidR="00540688" w:rsidRPr="004C0096" w:rsidRDefault="00540688" w:rsidP="002A7709">
            <w:pPr>
              <w:spacing w:after="0" w:line="240" w:lineRule="auto"/>
              <w:jc w:val="right"/>
              <w:rPr>
                <w:rFonts w:ascii="Times New Roman" w:eastAsia="Times New Roman" w:hAnsi="Times New Roman"/>
                <w:sz w:val="20"/>
                <w:szCs w:val="20"/>
                <w:lang w:eastAsia="ru-RU"/>
              </w:rPr>
            </w:pPr>
          </w:p>
        </w:tc>
        <w:tc>
          <w:tcPr>
            <w:tcW w:w="1418" w:type="dxa"/>
            <w:tcBorders>
              <w:left w:val="nil"/>
              <w:bottom w:val="single" w:sz="4" w:space="0" w:color="auto"/>
              <w:right w:val="nil"/>
            </w:tcBorders>
            <w:shd w:val="clear" w:color="auto" w:fill="auto"/>
            <w:noWrap/>
            <w:vAlign w:val="bottom"/>
            <w:hideMark/>
          </w:tcPr>
          <w:p w:rsidR="00540688" w:rsidRPr="004C0096" w:rsidRDefault="00540688" w:rsidP="002A7709">
            <w:pPr>
              <w:spacing w:after="0" w:line="240" w:lineRule="auto"/>
              <w:jc w:val="right"/>
              <w:rPr>
                <w:rFonts w:ascii="Times New Roman" w:eastAsia="Times New Roman" w:hAnsi="Times New Roman"/>
                <w:sz w:val="20"/>
                <w:szCs w:val="20"/>
                <w:lang w:eastAsia="ru-RU"/>
              </w:rPr>
            </w:pPr>
          </w:p>
        </w:tc>
        <w:tc>
          <w:tcPr>
            <w:tcW w:w="2552" w:type="dxa"/>
            <w:tcBorders>
              <w:left w:val="nil"/>
              <w:bottom w:val="single" w:sz="4" w:space="0" w:color="auto"/>
            </w:tcBorders>
            <w:shd w:val="clear" w:color="auto" w:fill="auto"/>
            <w:noWrap/>
            <w:vAlign w:val="bottom"/>
            <w:hideMark/>
          </w:tcPr>
          <w:p w:rsidR="00540688" w:rsidRPr="004C0096" w:rsidRDefault="00540688" w:rsidP="002A7709">
            <w:pPr>
              <w:spacing w:after="0" w:line="240" w:lineRule="auto"/>
              <w:jc w:val="right"/>
              <w:rPr>
                <w:rFonts w:ascii="Times New Roman" w:eastAsia="Times New Roman" w:hAnsi="Times New Roman"/>
                <w:sz w:val="20"/>
                <w:szCs w:val="20"/>
                <w:lang w:eastAsia="ru-RU"/>
              </w:rPr>
            </w:pPr>
            <w:r w:rsidRPr="004C0096">
              <w:rPr>
                <w:rFonts w:ascii="Times New Roman" w:eastAsia="Times New Roman" w:hAnsi="Times New Roman"/>
                <w:sz w:val="20"/>
                <w:szCs w:val="20"/>
                <w:lang w:eastAsia="ru-RU"/>
              </w:rPr>
              <w:t>(руб.)</w:t>
            </w:r>
          </w:p>
        </w:tc>
      </w:tr>
      <w:tr w:rsidR="00540688" w:rsidRPr="004C0096" w:rsidTr="002A7709">
        <w:trPr>
          <w:trHeight w:val="20"/>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688" w:rsidRPr="004C0096" w:rsidRDefault="00540688" w:rsidP="002A7709">
            <w:pPr>
              <w:spacing w:after="0" w:line="240" w:lineRule="auto"/>
              <w:jc w:val="center"/>
              <w:rPr>
                <w:rFonts w:ascii="Times New Roman" w:eastAsia="Times New Roman" w:hAnsi="Times New Roman"/>
                <w:b/>
                <w:bCs/>
                <w:sz w:val="16"/>
                <w:szCs w:val="16"/>
                <w:lang w:eastAsia="ru-RU"/>
              </w:rPr>
            </w:pPr>
            <w:r w:rsidRPr="004C0096">
              <w:rPr>
                <w:rFonts w:ascii="Times New Roman" w:eastAsia="Times New Roman" w:hAnsi="Times New Roman"/>
                <w:b/>
                <w:bCs/>
                <w:sz w:val="16"/>
                <w:szCs w:val="16"/>
                <w:lang w:eastAsia="ru-RU"/>
              </w:rPr>
              <w:t>Наименование</w:t>
            </w:r>
          </w:p>
        </w:tc>
        <w:tc>
          <w:tcPr>
            <w:tcW w:w="1067" w:type="dxa"/>
            <w:gridSpan w:val="2"/>
            <w:tcBorders>
              <w:top w:val="single" w:sz="4" w:space="0" w:color="auto"/>
              <w:left w:val="nil"/>
              <w:bottom w:val="single" w:sz="4" w:space="0" w:color="auto"/>
              <w:right w:val="single" w:sz="4" w:space="0" w:color="auto"/>
            </w:tcBorders>
            <w:shd w:val="clear" w:color="auto" w:fill="auto"/>
            <w:noWrap/>
            <w:vAlign w:val="center"/>
            <w:hideMark/>
          </w:tcPr>
          <w:p w:rsidR="00540688" w:rsidRPr="004C0096" w:rsidRDefault="00540688" w:rsidP="002A7709">
            <w:pPr>
              <w:spacing w:after="0" w:line="240" w:lineRule="auto"/>
              <w:jc w:val="center"/>
              <w:rPr>
                <w:rFonts w:ascii="Times New Roman" w:eastAsia="Times New Roman" w:hAnsi="Times New Roman"/>
                <w:b/>
                <w:bCs/>
                <w:sz w:val="16"/>
                <w:szCs w:val="16"/>
                <w:lang w:eastAsia="ru-RU"/>
              </w:rPr>
            </w:pPr>
            <w:r w:rsidRPr="004C0096">
              <w:rPr>
                <w:rFonts w:ascii="Times New Roman" w:eastAsia="Times New Roman" w:hAnsi="Times New Roman"/>
                <w:b/>
                <w:bCs/>
                <w:sz w:val="16"/>
                <w:szCs w:val="16"/>
                <w:lang w:eastAsia="ru-RU"/>
              </w:rPr>
              <w:t>Код</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66</w:t>
            </w:r>
            <w:r w:rsidRPr="004C0096">
              <w:rPr>
                <w:rFonts w:ascii="Times New Roman" w:eastAsia="Times New Roman" w:hAnsi="Times New Roman"/>
                <w:b/>
                <w:bCs/>
                <w:sz w:val="20"/>
                <w:szCs w:val="20"/>
                <w:lang w:eastAsia="ru-RU"/>
              </w:rPr>
              <w:t>-РЗ</w:t>
            </w:r>
          </w:p>
        </w:tc>
        <w:tc>
          <w:tcPr>
            <w:tcW w:w="14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r w:rsidRPr="004C0096">
              <w:rPr>
                <w:rFonts w:ascii="Times New Roman" w:eastAsia="Times New Roman" w:hAnsi="Times New Roman"/>
                <w:b/>
                <w:bCs/>
                <w:sz w:val="20"/>
                <w:szCs w:val="20"/>
                <w:lang w:eastAsia="ru-RU"/>
              </w:rPr>
              <w:t>Уточненная СБР</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r w:rsidRPr="004C0096">
              <w:rPr>
                <w:rFonts w:ascii="Times New Roman" w:eastAsia="Times New Roman" w:hAnsi="Times New Roman"/>
                <w:b/>
                <w:bCs/>
                <w:sz w:val="20"/>
                <w:szCs w:val="20"/>
                <w:lang w:eastAsia="ru-RU"/>
              </w:rPr>
              <w:t>Отклонение</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r w:rsidRPr="004C0096">
              <w:rPr>
                <w:rFonts w:ascii="Times New Roman" w:eastAsia="Times New Roman" w:hAnsi="Times New Roman"/>
                <w:b/>
                <w:bCs/>
                <w:sz w:val="20"/>
                <w:szCs w:val="20"/>
                <w:lang w:eastAsia="ru-RU"/>
              </w:rPr>
              <w:t>Примечание</w:t>
            </w:r>
          </w:p>
        </w:tc>
      </w:tr>
      <w:tr w:rsidR="00540688" w:rsidRPr="004C0096" w:rsidTr="002A7709">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540688" w:rsidRPr="004C0096" w:rsidRDefault="00540688" w:rsidP="002A7709">
            <w:pPr>
              <w:spacing w:after="0" w:line="240" w:lineRule="auto"/>
              <w:rPr>
                <w:rFonts w:ascii="Times New Roman" w:eastAsia="Times New Roman" w:hAnsi="Times New Roman"/>
                <w:b/>
                <w:bCs/>
                <w:sz w:val="16"/>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16"/>
                <w:szCs w:val="16"/>
                <w:lang w:eastAsia="ru-RU"/>
              </w:rPr>
            </w:pPr>
            <w:r w:rsidRPr="004C0096">
              <w:rPr>
                <w:rFonts w:ascii="Times New Roman" w:eastAsia="Times New Roman" w:hAnsi="Times New Roman"/>
                <w:b/>
                <w:bCs/>
                <w:sz w:val="16"/>
                <w:szCs w:val="16"/>
                <w:lang w:eastAsia="ru-RU"/>
              </w:rPr>
              <w:t>раздел</w:t>
            </w:r>
          </w:p>
        </w:tc>
        <w:tc>
          <w:tcPr>
            <w:tcW w:w="642" w:type="dxa"/>
            <w:tcBorders>
              <w:top w:val="single" w:sz="4" w:space="0" w:color="auto"/>
              <w:left w:val="nil"/>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16"/>
                <w:szCs w:val="16"/>
                <w:lang w:eastAsia="ru-RU"/>
              </w:rPr>
            </w:pPr>
            <w:r w:rsidRPr="004C0096">
              <w:rPr>
                <w:rFonts w:ascii="Times New Roman" w:eastAsia="Times New Roman" w:hAnsi="Times New Roman"/>
                <w:b/>
                <w:bCs/>
                <w:sz w:val="16"/>
                <w:szCs w:val="16"/>
                <w:lang w:eastAsia="ru-RU"/>
              </w:rPr>
              <w:t>подраздел</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40688" w:rsidRPr="004C0096" w:rsidRDefault="00540688" w:rsidP="002A7709">
            <w:pPr>
              <w:spacing w:after="0" w:line="240" w:lineRule="auto"/>
              <w:rPr>
                <w:rFonts w:ascii="Times New Roman" w:eastAsia="Times New Roman" w:hAnsi="Times New Roman"/>
                <w:b/>
                <w:bCs/>
                <w:sz w:val="20"/>
                <w:szCs w:val="20"/>
                <w:lang w:eastAsia="ru-RU"/>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540688" w:rsidRPr="004C0096" w:rsidRDefault="00540688" w:rsidP="002A7709">
            <w:pPr>
              <w:spacing w:after="0" w:line="240" w:lineRule="auto"/>
              <w:rPr>
                <w:rFonts w:ascii="Times New Roman" w:eastAsia="Times New Roman" w:hAnsi="Times New Roman"/>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0688" w:rsidRPr="004C0096" w:rsidRDefault="00540688" w:rsidP="002A7709">
            <w:pPr>
              <w:spacing w:after="0" w:line="240" w:lineRule="auto"/>
              <w:rPr>
                <w:rFonts w:ascii="Times New Roman" w:eastAsia="Times New Roman" w:hAnsi="Times New Roman"/>
                <w:b/>
                <w:bCs/>
                <w:sz w:val="20"/>
                <w:szCs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540688" w:rsidRPr="004C0096" w:rsidRDefault="00540688" w:rsidP="002A7709">
            <w:pPr>
              <w:spacing w:after="0" w:line="240" w:lineRule="auto"/>
              <w:rPr>
                <w:rFonts w:ascii="Times New Roman" w:eastAsia="Times New Roman" w:hAnsi="Times New Roman"/>
                <w:b/>
                <w:bCs/>
                <w:sz w:val="20"/>
                <w:szCs w:val="20"/>
                <w:lang w:eastAsia="ru-RU"/>
              </w:rPr>
            </w:pPr>
          </w:p>
        </w:tc>
      </w:tr>
      <w:tr w:rsidR="00540688" w:rsidRPr="004C009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1</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2</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4</w:t>
            </w:r>
          </w:p>
        </w:tc>
        <w:tc>
          <w:tcPr>
            <w:tcW w:w="1484"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5</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6</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7</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6 261 234,28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5 941 895,83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-319 338,45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Функционирование высшего должностного лица субъекта Российской Федерации и муниципального образования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82 339,08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84 497,09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2 158,02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522 875,58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535 282,00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12 406,42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Уменьшение в основном в соответствии с п.3 ст. 217 БК РФ (уменьшение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468 447,58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499 412,91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30 965,34</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302 382,48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312 734,16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10 351,68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391 803,50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411 543,36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19 739,86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Обеспечение проведения выборов и референдумов</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77 244,18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80 860,21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3 616,03</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Фундаментальные исследования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98 831,90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99 074,02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242,11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0111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153 045,33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46 509,95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-106 535,38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распределение резервных фондов на направления расходов, установленные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0113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4 164 264,65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3 871 982,14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-292 282,52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НАЦИОНАЛЬНАЯ ОБОРОНА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43 551,30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43 551,30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0203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43 551,30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43 551,30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271 463,84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277 466,39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6 002,54</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распределение резервных фондов на направления расходов, установленные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Органы юстиции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55 418,90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55 418,90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0309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83 442,69</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87 613,24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4 170,54</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распределение резервных фондов на направления расходов, установленные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132 542,25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134 374,25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1 832,00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распределение резервных фондов на направления расходов, установленные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Миграционная политика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0311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60,00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60,00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14 244 680,02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15 337 374,01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1 092 693,99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Общеэкономические вопросы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592 793,50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599 456,05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6 662,55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Топливно-энергетический комплекс</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39 224,47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41 551,42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2 326,95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2 212 311,17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2 807 625,65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595 314,48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Водное хозяйство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0406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461 258,58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461 258,58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Лесное хозяйство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0407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227 187,94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228 299,26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1 111,33</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Транспорт</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0408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1 850 833,12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2 155 794,55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304 961,43</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0409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6 610 816,07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6 782 859,73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172 043,65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p w:rsidR="00540688" w:rsidRPr="00FD6803" w:rsidRDefault="00540688" w:rsidP="002A7709">
            <w:pPr>
              <w:spacing w:after="0" w:line="240" w:lineRule="auto"/>
              <w:rPr>
                <w:rFonts w:ascii="Times New Roman" w:eastAsia="Times New Roman" w:hAnsi="Times New Roman"/>
                <w:bCs/>
                <w:sz w:val="16"/>
                <w:szCs w:val="16"/>
                <w:lang w:eastAsia="ru-RU"/>
              </w:rPr>
            </w:pPr>
            <w:r w:rsidRPr="00540688">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Связь и информатика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184 265,83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184 223,83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-42,00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Прикладные научные исследования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0411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8 992,76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9 079,06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86,31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0412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2 056 996,59</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2 067 225,89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10 229,30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9 929 021,64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10 055 119,15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126 097,51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1 007 510,16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1 007 510,16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6 766 115,78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6 763 511,78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-2 604,00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Благоустройство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431 653,91</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546 499,56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114 845,65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p w:rsidR="00DC36A7" w:rsidRPr="00FD6803" w:rsidRDefault="00DC36A7" w:rsidP="002A7709">
            <w:pPr>
              <w:spacing w:after="0" w:line="240" w:lineRule="auto"/>
              <w:rPr>
                <w:rFonts w:ascii="Times New Roman" w:eastAsia="Times New Roman" w:hAnsi="Times New Roman"/>
                <w:bCs/>
                <w:sz w:val="16"/>
                <w:szCs w:val="16"/>
                <w:lang w:eastAsia="ru-RU"/>
              </w:rPr>
            </w:pPr>
            <w:r w:rsidRPr="00DC36A7">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1 723 741,78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1 737 597,65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13 855,87</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06</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1 572 339,27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1 576 779,23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4 439,95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Охрана объектов растительного и животного мира и среды их обитания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06</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0603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78 585,82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79 342,28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756,46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06</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0605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1 493 753,46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1 497 436,95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3 683,49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ОБРАЗОВАНИЕ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48 204 826,33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48 235 549,57</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30 723,24</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10 196 804,67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10 204 820,76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8 016,09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33 097 677,45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33 104 772,23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7 094,78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558 948,84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558 901,95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-46,89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Среднее профессиональное образование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1 505 152,66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1 511 040,56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5 887,90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Профессиональная подготовка, переподготовка и повышение квалификации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123 861,37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123 861,37</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Молодежная политика и оздоровление детей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345 303,55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345 538,42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234,87</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Прикладные научные исследования в области образования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34 332,03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35 733,53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1 401,50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2 342 745,76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2 350 880,75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8 134,99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08</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1 976 968,86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1 980 615,81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3 646,95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Культура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08</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0801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1 799 256,92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1 799 405,48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148,56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p w:rsidR="00DC36A7" w:rsidRPr="00FD6803" w:rsidRDefault="00DC36A7" w:rsidP="002A7709">
            <w:pPr>
              <w:spacing w:after="0" w:line="240" w:lineRule="auto"/>
              <w:rPr>
                <w:rFonts w:ascii="Times New Roman" w:eastAsia="Times New Roman" w:hAnsi="Times New Roman"/>
                <w:bCs/>
                <w:sz w:val="16"/>
                <w:szCs w:val="16"/>
                <w:lang w:eastAsia="ru-RU"/>
              </w:rPr>
            </w:pPr>
            <w:r w:rsidRPr="00DC36A7">
              <w:rPr>
                <w:rFonts w:ascii="Times New Roman" w:eastAsia="Times New Roman" w:hAnsi="Times New Roman"/>
                <w:bCs/>
                <w:sz w:val="16"/>
                <w:szCs w:val="16"/>
                <w:lang w:eastAsia="ru-RU"/>
              </w:rPr>
              <w:t>Уменьшение в соответствии с п.3 ст. 217 БК РФ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культуры, кинематографии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08</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0804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177 711,94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181 210,33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3 498,39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ЗДРАВООХРАНЕНИЕ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6 037 103,03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6 506 546,68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469 443,65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Стационарная медицинская помощь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1 665 027,06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1 910 832,13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245 805,07</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Амбулаторная помощь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1 791 442,03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2 025 330,98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233 888,96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Медицинская помощь в дневных стационарах всех типов</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903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28 979,70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33 035,44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4 055,74</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Скорая медицинская помощь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72 013,09</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72 013,09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Санаторно-оздоровительная помощь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79 566,61</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79 573,61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Заготовка, переработка, хранение и обеспечение безопасности донорской крови и ее компонентов</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172 499,38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172 499,38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здравоохранения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2 227 575,17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2 213 262,05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-14 313,12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49 538 125,66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50 880 519,44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1 342 393,78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821 261,92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748 954,14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-72 307,78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3 320 216,66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3 321 997,56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1 780,90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20 006 172,17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20 513 468,52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507 296,35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публично-нормативных обязательств в рамках п.3 ст.217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24 050 193,85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24 935 211,26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885 017,41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1006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1 340 281,07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1 360 887,95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20 606,89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4 698 763,45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4 718 348,37</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19 584,92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586 185,55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586 185,55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Массовый спорт</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623 088,74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623 088,74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Спорт высших достижений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2 454 332,76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2 465 632,82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11 300,06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физической культуры и спорта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1 035 156,39</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1 043 441,25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8 284,86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СРЕДСТВА МАССОВОЙ ИНФОРМАЦИИ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613 480,93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630 029,55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16 548,62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Телевидение и радиовещание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282 115,11</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284 017,89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1 902,78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Периодическая печать и издательства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55 654,68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56 331,88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677,21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средств массовой информации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275 711,15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289 679,78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13 968,63</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ОБСЛУЖИВАНИЕ ГОСУДАРСТВЕННОГО И МУНИЦИПАЛЬНОГО ДОЛГА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42 933,02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42 933,02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Обслуживание государственного внутреннего и муниципального долга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1301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42 933,02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42 933,02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МЕЖБЮДЖЕТНЫЕ ТРАНСФЕРТЫ ОБЩЕГО ХАРАКТЕРА БЮДЖЕТАМ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4 855 994,30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4 875 994,30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20 000,00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Распределение зарезервированных средств в соответствии с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3 404 544,38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3 404 544,38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Иные дотации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1 129 619,98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1 149 619,98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20 000,00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распределение зарезервированных средств в соответствии с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321 829,93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321 829,93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C470E6" w:rsidRDefault="00540688" w:rsidP="002A7709">
            <w:pPr>
              <w:spacing w:after="0" w:line="240" w:lineRule="auto"/>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Итого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C470E6" w:rsidRDefault="00540688" w:rsidP="002A7709">
            <w:pPr>
              <w:spacing w:after="0" w:line="240" w:lineRule="auto"/>
              <w:jc w:val="center"/>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 </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C470E6" w:rsidRDefault="00540688" w:rsidP="002A7709">
            <w:pPr>
              <w:spacing w:after="0" w:line="240" w:lineRule="auto"/>
              <w:jc w:val="center"/>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C470E6" w:rsidRDefault="00540688" w:rsidP="002A7709">
            <w:pPr>
              <w:spacing w:after="0" w:line="240" w:lineRule="auto"/>
              <w:jc w:val="right"/>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148 290 485,93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C470E6" w:rsidRDefault="00540688" w:rsidP="002A7709">
            <w:pPr>
              <w:spacing w:after="0" w:line="240" w:lineRule="auto"/>
              <w:jc w:val="right"/>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151 102 722,64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C470E6" w:rsidRDefault="00540688" w:rsidP="002A7709">
            <w:pPr>
              <w:spacing w:after="0" w:line="240" w:lineRule="auto"/>
              <w:jc w:val="right"/>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2 812 236,71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C470E6" w:rsidRDefault="00540688" w:rsidP="002A7709">
            <w:pPr>
              <w:spacing w:after="0" w:line="240" w:lineRule="auto"/>
              <w:rPr>
                <w:rFonts w:ascii="Times New Roman" w:eastAsia="Times New Roman" w:hAnsi="Times New Roman"/>
                <w:b/>
                <w:bCs/>
                <w:sz w:val="16"/>
                <w:szCs w:val="16"/>
                <w:lang w:eastAsia="ru-RU"/>
              </w:rPr>
            </w:pPr>
            <w:r w:rsidRPr="00C470E6">
              <w:rPr>
                <w:rFonts w:ascii="Times New Roman" w:eastAsia="Times New Roman" w:hAnsi="Times New Roman"/>
                <w:b/>
                <w:bCs/>
                <w:sz w:val="16"/>
                <w:szCs w:val="16"/>
                <w:lang w:eastAsia="ru-RU"/>
              </w:rPr>
              <w:t> </w:t>
            </w:r>
          </w:p>
        </w:tc>
      </w:tr>
    </w:tbl>
    <w:p w:rsidR="00446DE3" w:rsidRPr="00E30D18" w:rsidRDefault="00446DE3" w:rsidP="00455EC4">
      <w:pPr>
        <w:jc w:val="both"/>
        <w:rPr>
          <w:rFonts w:ascii="Times New Roman" w:hAnsi="Times New Roman"/>
          <w:sz w:val="28"/>
          <w:szCs w:val="28"/>
        </w:rPr>
      </w:pPr>
    </w:p>
    <w:p w:rsidR="00455EC4" w:rsidRPr="00E30D18" w:rsidRDefault="0034651A" w:rsidP="00455EC4">
      <w:pPr>
        <w:ind w:firstLine="708"/>
        <w:jc w:val="both"/>
        <w:rPr>
          <w:rFonts w:ascii="Times New Roman" w:hAnsi="Times New Roman"/>
          <w:sz w:val="28"/>
          <w:szCs w:val="28"/>
        </w:rPr>
      </w:pPr>
      <w:r w:rsidRPr="00E30D18">
        <w:rPr>
          <w:rFonts w:ascii="Times New Roman" w:hAnsi="Times New Roman"/>
          <w:sz w:val="28"/>
          <w:szCs w:val="28"/>
        </w:rPr>
        <w:t>Общий объем долговых обязательств Чеченской Республики на 1 января 2023 г. 6 353 658,0 тыс. рублей, в том числе:</w:t>
      </w:r>
    </w:p>
    <w:p w:rsidR="0034651A" w:rsidRPr="00E30D18" w:rsidRDefault="0034651A" w:rsidP="0034651A">
      <w:pPr>
        <w:ind w:firstLine="708"/>
        <w:jc w:val="both"/>
        <w:rPr>
          <w:rFonts w:ascii="Times New Roman" w:hAnsi="Times New Roman"/>
          <w:sz w:val="28"/>
          <w:szCs w:val="28"/>
        </w:rPr>
      </w:pPr>
      <w:r w:rsidRPr="00E30D18">
        <w:rPr>
          <w:rFonts w:ascii="Times New Roman" w:hAnsi="Times New Roman"/>
          <w:sz w:val="28"/>
          <w:szCs w:val="28"/>
        </w:rPr>
        <w:t xml:space="preserve">по бюджетным кредитам, привлеченным в бюджет Чеченской Республики из федерального бюджета, – 6 353 658,0 тыс. рублей; </w:t>
      </w:r>
    </w:p>
    <w:p w:rsidR="00455EC4" w:rsidRPr="00E30D18" w:rsidRDefault="0034651A" w:rsidP="0034651A">
      <w:pPr>
        <w:pStyle w:val="af5"/>
        <w:tabs>
          <w:tab w:val="left" w:pos="993"/>
        </w:tabs>
        <w:ind w:left="0" w:firstLine="709"/>
        <w:jc w:val="both"/>
        <w:rPr>
          <w:rFonts w:ascii="Times New Roman" w:hAnsi="Times New Roman"/>
          <w:sz w:val="28"/>
          <w:szCs w:val="28"/>
        </w:rPr>
      </w:pPr>
      <w:r w:rsidRPr="00E30D18">
        <w:rPr>
          <w:rFonts w:ascii="Times New Roman" w:hAnsi="Times New Roman"/>
          <w:sz w:val="28"/>
          <w:szCs w:val="28"/>
        </w:rPr>
        <w:t>по государственным гарантиям, предоставленным Правительством Чеченской Республики – 0 рублей.</w:t>
      </w:r>
    </w:p>
    <w:p w:rsidR="00455EC4" w:rsidRPr="00E30D18" w:rsidRDefault="0034651A" w:rsidP="00455EC4">
      <w:pPr>
        <w:ind w:firstLine="708"/>
        <w:jc w:val="both"/>
        <w:rPr>
          <w:rFonts w:ascii="Times New Roman" w:hAnsi="Times New Roman"/>
          <w:sz w:val="28"/>
          <w:szCs w:val="28"/>
        </w:rPr>
      </w:pPr>
      <w:r w:rsidRPr="00E30D18">
        <w:rPr>
          <w:rFonts w:ascii="Times New Roman" w:hAnsi="Times New Roman"/>
          <w:sz w:val="28"/>
          <w:szCs w:val="28"/>
        </w:rPr>
        <w:t>Доля объема государственного долга Чеченской Республики в годовом объеме доходов бюджета Чеченской Республики без учета безвозмездных поступлений по состоянию на 1 января 2023 года составляла 9,8 процента.</w:t>
      </w:r>
    </w:p>
    <w:p w:rsidR="00455EC4" w:rsidRPr="00E30D18" w:rsidRDefault="0034651A" w:rsidP="00455EC4">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В целях эффективного управления государственным долгом Чеченской Республики распоряжением Правительства Чеченской Республики от 21 декабря 2021г. № 486-р «Об основных направлениях долговой политики Чеченской Республики на 2022 год и на плановый период 2023 и 2024 годов» долговой политикой Чеченской Республики на 2022 год и на плановый период 2023 и 2024 годов предусматривались следующие основные цели: сохранение объема государственного долга Чеченской Республики на экономически безопасном уровне; создание условий для повышения долговой устойчивости Чеченской Республики, определяемой в соответствии с положениями статьи 107.1 Бюджетного кодекса Российской Федерации, и эффективного управления государственным долгом Чеченской Республики на среднесрочную и долгосрочную перспективу; обеспечение своевременного исполнения долговых обязательств Чеченской Республики; соблюдение ограничений по объему государственного долга субъекта Российской Федерации и расходам на его обслуживание, установленных Бюджетным кодексом Российской Федерации и соглашениями с Минфином России.</w:t>
      </w:r>
    </w:p>
    <w:p w:rsidR="00974BD5" w:rsidRPr="00E30D18" w:rsidRDefault="0034651A" w:rsidP="00974BD5">
      <w:pPr>
        <w:ind w:firstLine="708"/>
        <w:jc w:val="both"/>
        <w:rPr>
          <w:rFonts w:ascii="Times New Roman" w:hAnsi="Times New Roman"/>
          <w:sz w:val="28"/>
          <w:szCs w:val="28"/>
        </w:rPr>
      </w:pPr>
      <w:r w:rsidRPr="00E30D18">
        <w:rPr>
          <w:rFonts w:ascii="Times New Roman" w:hAnsi="Times New Roman"/>
          <w:color w:val="000000" w:themeColor="text1"/>
          <w:sz w:val="28"/>
          <w:szCs w:val="28"/>
        </w:rPr>
        <w:t>Реализация мероприятий, направленных на достижение основных целей долговой политики Чеченской Республики в 2022 году и плановом периоде 2023 и 2024годов позволила в 2022 году выполнить в полном объеме обязательства Чеченской Республики, предусмотренные соглашениями между Минфином России и Правительством Чеченской Республики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 и дополнительными соглашениями к ним, заключенным в рамках проведения реструктуризации долговых обязательств Чеченской Республики по бюджетным кредитам, предоставленным из федерального бюджета, в том числе обеспечить непревышение объема дефицита бюджета Чеченской Республики от суммы доходов бюджета Чеченской Республики (без учета безвозмездных поступлений за 2022 год) с учетом допустимых превышений.</w:t>
      </w:r>
    </w:p>
    <w:p w:rsidR="00F57CFB" w:rsidRPr="00E30D18" w:rsidRDefault="0034651A" w:rsidP="00F57CFB">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Обязательства, предусмотренные условиями продления в 2022 году периода реструктуризации задолженности по бюджетным кредитам, предусмотренным Правилами проведения в 2017 году реструктуризации обязательств (задолженности) субъектов Российской Федерации перед Российской Федерацией по бюджетным кредитам, утвержденными постановлением Правительства Российской Федерации от 13.12.2017 г. № 1531 (далее – Правила проведения реструктуризации), в 2022 году освобождено от погашения реструктурированной задолженности по бюджетным кредитам.</w:t>
      </w:r>
    </w:p>
    <w:p w:rsidR="00455EC4" w:rsidRPr="00E30D18" w:rsidRDefault="0034651A" w:rsidP="00455EC4">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В целях обеспечения обязательств Чеченской Республики по ратификации дополнительных соглашений между Минфином России и Правительством Чеченской Республики предусмотренных условиям дополнительного соглашения от 28 ноября 2022 г. № 9/8/88/8/8, к соглашениям от 24.11.2015 г.  № 01-01-06/06-213, от 21.12.2015 г. № 01-01-06/06-254, от 02.03.2016 г. № 01-01-06/06-42, от 26.09.2016 г. № 01-01-06/06-224, от 19.12.2016 г. № 01-01-06/06-271 и от 31.05.2017 г. № 01-01-06/06-161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 указанные дополнительные соглашения утверждены законом Чеченской Республики от 16 февраля 2023 г. № 2-РЗ в установленные для ратификации сроки.</w:t>
      </w:r>
    </w:p>
    <w:p w:rsidR="00455EC4" w:rsidRPr="00E30D18" w:rsidRDefault="0034651A" w:rsidP="00455EC4">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Выписки из Закона Чеченской Республики о республиканском бюджете о расходах бюджета на обслуживание государственного долга направлены в адрес Минфина России письмом Министерства финансов Чеченской Республики от 29 декабря 2021 г. № 06.03.14/05.03-4886.</w:t>
      </w:r>
    </w:p>
    <w:p w:rsidR="00F57CFB" w:rsidRPr="00E30D18" w:rsidRDefault="0034651A" w:rsidP="00F57CFB">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Целевое значение показателя доли государственного долга в объеме доходов бюджета за 2022 год без учета безвозмездных поступлений, предусмотренное условиями дополнительного соглашения на 1 января 2023 г. в размере не более 15,0 процента соблюдено с учетом допустимых превышений, установленных Правилами проведения реструктуризации, утвержденными постановлением Правительства РФ № 1531 и дополнительными соглашениями к Соглашениям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w:t>
      </w:r>
    </w:p>
    <w:p w:rsidR="00F57CFB" w:rsidRPr="00E30D18" w:rsidRDefault="0034651A" w:rsidP="00F57CFB">
      <w:pPr>
        <w:ind w:firstLine="708"/>
        <w:jc w:val="both"/>
        <w:rPr>
          <w:rFonts w:ascii="Times New Roman" w:hAnsi="Times New Roman"/>
          <w:sz w:val="28"/>
          <w:szCs w:val="28"/>
        </w:rPr>
      </w:pPr>
      <w:r w:rsidRPr="00E30D18">
        <w:rPr>
          <w:rFonts w:ascii="Times New Roman" w:hAnsi="Times New Roman"/>
          <w:color w:val="000000" w:themeColor="text1"/>
          <w:sz w:val="28"/>
          <w:szCs w:val="28"/>
        </w:rPr>
        <w:t>Проценты за пользование бюджетными кредитами, предоставленными бюджету Чеченской Республики из федерального бюджета для частичного покрытия дефицита бюджета Чеченской Республики, предусмотренные на 2022 год в размере 42 933,0 тыс. рублей перечислены в федеральный бюджет в сроки, установленные соответствующими графиками погашения реструктурированной задолженности и уплаты процентов за рассрочку.</w:t>
      </w:r>
    </w:p>
    <w:p w:rsidR="00974BD5" w:rsidRPr="00E30D18" w:rsidRDefault="0034651A" w:rsidP="00F57CFB">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В целях сохранения объема внутреннего государственного долга Чеченской Республики и расходов на его обслуживание на экономически безопасном уровне, кредиты от кредитных организаций в бюджет Чеченской Республики в 2022 году не привлекались.</w:t>
      </w:r>
    </w:p>
    <w:p w:rsidR="00114781" w:rsidRPr="00E30D18" w:rsidRDefault="0034651A" w:rsidP="00F57CFB">
      <w:pPr>
        <w:ind w:firstLine="708"/>
        <w:jc w:val="both"/>
        <w:rPr>
          <w:rFonts w:ascii="Times New Roman" w:hAnsi="Times New Roman"/>
          <w:sz w:val="28"/>
          <w:szCs w:val="28"/>
        </w:rPr>
      </w:pPr>
      <w:r w:rsidRPr="00E30D18">
        <w:rPr>
          <w:rFonts w:ascii="Times New Roman" w:hAnsi="Times New Roman"/>
          <w:color w:val="000000" w:themeColor="text1"/>
          <w:sz w:val="28"/>
          <w:szCs w:val="28"/>
        </w:rPr>
        <w:t>В целях формирования в 2022 году источников финансирования дефицита республиканского бюджета распоряжением Правительства Чеченской Республики от 29 декабря 2021 г. № 511-р (в редакции распоряжений Правительства Чеченской Республики от 17 марта 2022 года, 92-р, от 4 июля 2022 года № 232-р,) утвержден Прогнозный план (программа) приватизации государственного имущества Чеченской Республики на 2022год и плановый период 2023 и 2024 годов (далее – Прогнозный план приватизации).</w:t>
      </w:r>
    </w:p>
    <w:p w:rsidR="00DE6BFD" w:rsidRPr="00E30D18" w:rsidRDefault="0034651A" w:rsidP="00DE6BFD">
      <w:pPr>
        <w:ind w:firstLine="708"/>
        <w:jc w:val="both"/>
        <w:rPr>
          <w:rFonts w:ascii="Times New Roman" w:hAnsi="Times New Roman"/>
          <w:sz w:val="28"/>
          <w:szCs w:val="28"/>
        </w:rPr>
      </w:pPr>
      <w:r w:rsidRPr="00E30D18">
        <w:rPr>
          <w:rFonts w:ascii="Times New Roman" w:hAnsi="Times New Roman"/>
          <w:color w:val="000000" w:themeColor="text1"/>
          <w:sz w:val="28"/>
          <w:szCs w:val="28"/>
        </w:rPr>
        <w:t>Средства от продажи акций и иных форм участия в капитале, находящихся в собственности субъектов Российской Федерации, предусмотренные Законом Чеченской Республики от 21 декабря 2020 г. № 65-РЗ «О республиканском бюджете на 2022 год и плановый период 2023 и 2024 годов» (в ред. законов Чеченской Республики от 19 июля 2022 г. № 45-РЗ, от 19 декабря 2022 г. № 66-РЗ) в качестве источников финансирования дефицита республиканского бюджета в 2022 году, составили 12 529 098,5 тыс. рублей, фактическое исполнение по итогам 2022 года составило 0,00 тыс. рублей. или 0,% от предусмотренного объема.</w:t>
      </w:r>
    </w:p>
    <w:p w:rsidR="00E952B4" w:rsidRPr="00E30D18" w:rsidRDefault="0034651A" w:rsidP="007B2881">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Причиной невыполнения плана по средствам от продажи акций и иных форм участия в капитале, находящихся в собственности субъектов Российской Федерации послужил низкий уровень покупательской способности потенциальных претендентов на приобретение имущества, включенного в Прогнозный план приватизации.</w:t>
      </w:r>
    </w:p>
    <w:p w:rsidR="00D310FC" w:rsidRPr="008D495E" w:rsidRDefault="00D310FC" w:rsidP="007B2881">
      <w:pPr>
        <w:ind w:firstLine="708"/>
        <w:jc w:val="both"/>
        <w:rPr>
          <w:rFonts w:ascii="Times New Roman" w:hAnsi="Times New Roman"/>
          <w:sz w:val="28"/>
          <w:szCs w:val="28"/>
        </w:rPr>
      </w:pPr>
      <w:r w:rsidRPr="008B1F7D">
        <w:rPr>
          <w:rFonts w:ascii="Times New Roman" w:hAnsi="Times New Roman"/>
          <w:sz w:val="28"/>
          <w:szCs w:val="28"/>
        </w:rPr>
        <w:t>Объем оставшихся неиспользованными межбюджетных трансфертов согласно отчета об использовании межбюджетных трансфертов из федерального бюджета субъектами Российской Федерации, муниципальными образованиями и территориальным государственным внебюджетным фондом (форма по ОКУД 0503324) по состоянию на 1 января 202</w:t>
      </w:r>
      <w:r w:rsidR="0034651A" w:rsidRPr="008B1F7D">
        <w:rPr>
          <w:rFonts w:ascii="Times New Roman" w:hAnsi="Times New Roman"/>
          <w:sz w:val="28"/>
          <w:szCs w:val="28"/>
        </w:rPr>
        <w:t>3</w:t>
      </w:r>
      <w:r w:rsidRPr="008B1F7D">
        <w:rPr>
          <w:rFonts w:ascii="Times New Roman" w:hAnsi="Times New Roman"/>
          <w:sz w:val="28"/>
          <w:szCs w:val="28"/>
        </w:rPr>
        <w:t xml:space="preserve"> года составил </w:t>
      </w:r>
      <w:r w:rsidR="0034651A" w:rsidRPr="008B1F7D">
        <w:rPr>
          <w:rFonts w:ascii="Times New Roman" w:hAnsi="Times New Roman"/>
          <w:sz w:val="28"/>
          <w:szCs w:val="28"/>
        </w:rPr>
        <w:t>17 202 052,55</w:t>
      </w:r>
      <w:r w:rsidRPr="008B1F7D">
        <w:rPr>
          <w:rFonts w:ascii="Times New Roman" w:hAnsi="Times New Roman"/>
          <w:sz w:val="28"/>
          <w:szCs w:val="28"/>
        </w:rPr>
        <w:t xml:space="preserve"> руб</w:t>
      </w:r>
      <w:r w:rsidR="0034651A" w:rsidRPr="008B1F7D">
        <w:rPr>
          <w:rFonts w:ascii="Times New Roman" w:hAnsi="Times New Roman"/>
          <w:sz w:val="28"/>
          <w:szCs w:val="28"/>
        </w:rPr>
        <w:t>.</w:t>
      </w:r>
      <w:r w:rsidRPr="008B1F7D">
        <w:rPr>
          <w:rFonts w:ascii="Times New Roman" w:hAnsi="Times New Roman"/>
          <w:sz w:val="28"/>
          <w:szCs w:val="28"/>
        </w:rPr>
        <w:t xml:space="preserve">, из них подлежащих возврату в срок предусмотренным абзацем первым пункта 5 статьи 242 Бюджетного кодека Российской Федерации (далее- Бюджетный кодекс) в сумме </w:t>
      </w:r>
      <w:r w:rsidR="0034651A" w:rsidRPr="008B1F7D">
        <w:rPr>
          <w:rFonts w:ascii="Times New Roman" w:hAnsi="Times New Roman"/>
          <w:sz w:val="28"/>
          <w:szCs w:val="28"/>
        </w:rPr>
        <w:t>1 332 876,91</w:t>
      </w:r>
      <w:r w:rsidRPr="008B1F7D">
        <w:rPr>
          <w:rFonts w:ascii="Times New Roman" w:hAnsi="Times New Roman"/>
          <w:sz w:val="28"/>
          <w:szCs w:val="28"/>
        </w:rPr>
        <w:t xml:space="preserve"> руб</w:t>
      </w:r>
      <w:r w:rsidR="0034651A" w:rsidRPr="008B1F7D">
        <w:rPr>
          <w:rFonts w:ascii="Times New Roman" w:hAnsi="Times New Roman"/>
          <w:sz w:val="28"/>
          <w:szCs w:val="28"/>
        </w:rPr>
        <w:t>.</w:t>
      </w:r>
      <w:r w:rsidRPr="008B1F7D">
        <w:rPr>
          <w:rFonts w:ascii="Times New Roman" w:hAnsi="Times New Roman"/>
          <w:sz w:val="28"/>
          <w:szCs w:val="28"/>
        </w:rPr>
        <w:t>, в том числе</w:t>
      </w:r>
      <w:r w:rsidRPr="00E30D18">
        <w:rPr>
          <w:rFonts w:ascii="Times New Roman" w:hAnsi="Times New Roman"/>
          <w:sz w:val="28"/>
          <w:szCs w:val="28"/>
        </w:rPr>
        <w:t xml:space="preserve">: </w:t>
      </w:r>
      <w:r w:rsidR="0034651A" w:rsidRPr="00E30D18">
        <w:rPr>
          <w:rFonts w:ascii="Times New Roman" w:hAnsi="Times New Roman"/>
          <w:sz w:val="28"/>
          <w:szCs w:val="28"/>
        </w:rPr>
        <w:t>субсидии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r w:rsidRPr="00E30D18">
        <w:rPr>
          <w:rFonts w:ascii="Times New Roman" w:hAnsi="Times New Roman"/>
          <w:sz w:val="28"/>
          <w:szCs w:val="28"/>
        </w:rPr>
        <w:t xml:space="preserve"> в сумме </w:t>
      </w:r>
      <w:r w:rsidR="0034651A" w:rsidRPr="00E30D18">
        <w:rPr>
          <w:rFonts w:ascii="Times New Roman" w:hAnsi="Times New Roman"/>
          <w:sz w:val="28"/>
          <w:szCs w:val="28"/>
        </w:rPr>
        <w:t>1 017 716,65</w:t>
      </w:r>
      <w:r w:rsidRPr="00E30D18">
        <w:rPr>
          <w:rFonts w:ascii="Times New Roman" w:hAnsi="Times New Roman"/>
          <w:sz w:val="28"/>
          <w:szCs w:val="28"/>
        </w:rPr>
        <w:t xml:space="preserve"> </w:t>
      </w:r>
      <w:r w:rsidR="0034651A" w:rsidRPr="00E30D18">
        <w:rPr>
          <w:rFonts w:ascii="Times New Roman" w:hAnsi="Times New Roman"/>
          <w:sz w:val="28"/>
          <w:szCs w:val="28"/>
        </w:rPr>
        <w:t>руб.</w:t>
      </w:r>
      <w:r w:rsidRPr="00E30D18">
        <w:rPr>
          <w:rFonts w:ascii="Times New Roman" w:hAnsi="Times New Roman"/>
          <w:sz w:val="28"/>
          <w:szCs w:val="28"/>
        </w:rPr>
        <w:t xml:space="preserve">; </w:t>
      </w:r>
      <w:r w:rsidR="0034651A" w:rsidRPr="00E30D18">
        <w:rPr>
          <w:rFonts w:ascii="Times New Roman" w:hAnsi="Times New Roman"/>
          <w:sz w:val="28"/>
          <w:szCs w:val="28"/>
        </w:rPr>
        <w:t>субсидии на реализацию по обеспечению жильем молодых семей</w:t>
      </w:r>
      <w:r w:rsidRPr="00E30D18">
        <w:rPr>
          <w:rFonts w:ascii="Times New Roman" w:hAnsi="Times New Roman"/>
          <w:sz w:val="28"/>
          <w:szCs w:val="28"/>
        </w:rPr>
        <w:t xml:space="preserve"> в сумме </w:t>
      </w:r>
      <w:r w:rsidR="0034651A" w:rsidRPr="00E30D18">
        <w:rPr>
          <w:rFonts w:ascii="Times New Roman" w:hAnsi="Times New Roman"/>
          <w:sz w:val="28"/>
          <w:szCs w:val="28"/>
        </w:rPr>
        <w:t>313 529,26</w:t>
      </w:r>
      <w:r w:rsidRPr="00E30D18">
        <w:rPr>
          <w:rFonts w:ascii="Times New Roman" w:hAnsi="Times New Roman"/>
          <w:sz w:val="28"/>
          <w:szCs w:val="28"/>
        </w:rPr>
        <w:t xml:space="preserve"> </w:t>
      </w:r>
      <w:r w:rsidR="0034651A" w:rsidRPr="00E30D18">
        <w:rPr>
          <w:rFonts w:ascii="Times New Roman" w:hAnsi="Times New Roman"/>
          <w:sz w:val="28"/>
          <w:szCs w:val="28"/>
        </w:rPr>
        <w:t>руб.</w:t>
      </w:r>
      <w:r w:rsidRPr="00E30D18">
        <w:rPr>
          <w:rFonts w:ascii="Times New Roman" w:hAnsi="Times New Roman"/>
          <w:sz w:val="28"/>
          <w:szCs w:val="28"/>
        </w:rPr>
        <w:t xml:space="preserve">, </w:t>
      </w:r>
      <w:r w:rsidR="0034651A" w:rsidRPr="00E30D18">
        <w:rPr>
          <w:rFonts w:ascii="Times New Roman" w:hAnsi="Times New Roman"/>
          <w:sz w:val="28"/>
          <w:szCs w:val="28"/>
        </w:rPr>
        <w:t>иные межбюджетные трансферты в целях софинансирования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r w:rsidRPr="00E30D18">
        <w:rPr>
          <w:rFonts w:ascii="Times New Roman" w:hAnsi="Times New Roman"/>
          <w:sz w:val="28"/>
          <w:szCs w:val="28"/>
        </w:rPr>
        <w:t xml:space="preserve"> в сумме </w:t>
      </w:r>
      <w:r w:rsidR="0034651A" w:rsidRPr="00E30D18">
        <w:rPr>
          <w:rFonts w:ascii="Times New Roman" w:hAnsi="Times New Roman"/>
          <w:sz w:val="28"/>
          <w:szCs w:val="28"/>
        </w:rPr>
        <w:t>78 998,82</w:t>
      </w:r>
      <w:r w:rsidRPr="00E30D18">
        <w:rPr>
          <w:rFonts w:ascii="Times New Roman" w:hAnsi="Times New Roman"/>
          <w:sz w:val="28"/>
          <w:szCs w:val="28"/>
        </w:rPr>
        <w:t xml:space="preserve"> </w:t>
      </w:r>
      <w:r w:rsidR="0034651A" w:rsidRPr="00E30D18">
        <w:rPr>
          <w:rFonts w:ascii="Times New Roman" w:hAnsi="Times New Roman"/>
          <w:sz w:val="28"/>
          <w:szCs w:val="28"/>
        </w:rPr>
        <w:t>руб.</w:t>
      </w:r>
      <w:r w:rsidRPr="00E30D18">
        <w:rPr>
          <w:rFonts w:ascii="Times New Roman" w:hAnsi="Times New Roman"/>
          <w:sz w:val="28"/>
          <w:szCs w:val="28"/>
        </w:rPr>
        <w:t xml:space="preserve">, </w:t>
      </w:r>
      <w:r w:rsidR="0034651A" w:rsidRPr="00E30D18">
        <w:rPr>
          <w:rFonts w:ascii="Times New Roman" w:hAnsi="Times New Roman"/>
          <w:sz w:val="28"/>
          <w:szCs w:val="28"/>
        </w:rPr>
        <w:t>субсидии на стимулирование развития приоритетных подотраслей агропромышленного комплекса и развитие малых форм хозяйствования</w:t>
      </w:r>
      <w:r w:rsidRPr="00E30D18">
        <w:rPr>
          <w:rFonts w:ascii="Times New Roman" w:hAnsi="Times New Roman"/>
          <w:sz w:val="28"/>
          <w:szCs w:val="28"/>
        </w:rPr>
        <w:t xml:space="preserve"> в сумме </w:t>
      </w:r>
      <w:r w:rsidR="0034651A" w:rsidRPr="00E30D18">
        <w:rPr>
          <w:rFonts w:ascii="Times New Roman" w:hAnsi="Times New Roman"/>
          <w:sz w:val="28"/>
          <w:szCs w:val="28"/>
        </w:rPr>
        <w:t>482 000,00</w:t>
      </w:r>
      <w:r w:rsidRPr="00E30D18">
        <w:rPr>
          <w:rFonts w:ascii="Times New Roman" w:hAnsi="Times New Roman"/>
          <w:sz w:val="28"/>
          <w:szCs w:val="28"/>
        </w:rPr>
        <w:t xml:space="preserve"> </w:t>
      </w:r>
      <w:r w:rsidR="0034651A" w:rsidRPr="00E30D18">
        <w:rPr>
          <w:rFonts w:ascii="Times New Roman" w:hAnsi="Times New Roman"/>
          <w:sz w:val="28"/>
          <w:szCs w:val="28"/>
        </w:rPr>
        <w:t>руб.,</w:t>
      </w:r>
      <w:r w:rsidRPr="00E30D18">
        <w:rPr>
          <w:rFonts w:ascii="Times New Roman" w:hAnsi="Times New Roman"/>
          <w:sz w:val="28"/>
          <w:szCs w:val="28"/>
        </w:rPr>
        <w:t xml:space="preserve"> </w:t>
      </w:r>
      <w:r w:rsidR="0034651A" w:rsidRPr="00E30D18">
        <w:rPr>
          <w:rFonts w:ascii="Times New Roman" w:hAnsi="Times New Roman"/>
          <w:sz w:val="28"/>
          <w:szCs w:val="28"/>
        </w:rPr>
        <w:t>субсидии на поддержку сельскохозяйственного производства по отдельным подотраслям растениеводства и животноводства в сумме 15 080 232,65 руб., иные межбюджетные трансферты на приобретение комплекса планетарного сканирования за счет средств резервного фонда Президента Российской Федерации</w:t>
      </w:r>
      <w:r w:rsidRPr="00E30D18">
        <w:rPr>
          <w:rFonts w:ascii="Times New Roman" w:hAnsi="Times New Roman"/>
          <w:sz w:val="28"/>
          <w:szCs w:val="28"/>
        </w:rPr>
        <w:t>и</w:t>
      </w:r>
      <w:r w:rsidR="0034651A" w:rsidRPr="00E30D18">
        <w:rPr>
          <w:rFonts w:ascii="Times New Roman" w:hAnsi="Times New Roman"/>
          <w:sz w:val="28"/>
          <w:szCs w:val="28"/>
        </w:rPr>
        <w:t xml:space="preserve"> в сумме 227 944,17 </w:t>
      </w:r>
      <w:r w:rsidR="000C646B" w:rsidRPr="00E30D18">
        <w:rPr>
          <w:rFonts w:ascii="Times New Roman" w:hAnsi="Times New Roman"/>
          <w:sz w:val="28"/>
          <w:szCs w:val="28"/>
        </w:rPr>
        <w:t>руб.</w:t>
      </w:r>
      <w:r w:rsidR="0034651A" w:rsidRPr="00E30D18">
        <w:rPr>
          <w:rFonts w:ascii="Times New Roman" w:hAnsi="Times New Roman"/>
          <w:sz w:val="28"/>
          <w:szCs w:val="28"/>
        </w:rPr>
        <w:t xml:space="preserve"> и</w:t>
      </w:r>
      <w:r w:rsidRPr="00E30D18">
        <w:rPr>
          <w:rFonts w:ascii="Times New Roman" w:hAnsi="Times New Roman"/>
          <w:sz w:val="28"/>
          <w:szCs w:val="28"/>
        </w:rPr>
        <w:t xml:space="preserve"> единая субвенция бюджетам субъектов Российской </w:t>
      </w:r>
      <w:r w:rsidRPr="008D495E">
        <w:rPr>
          <w:rFonts w:ascii="Times New Roman" w:hAnsi="Times New Roman"/>
          <w:sz w:val="28"/>
          <w:szCs w:val="28"/>
        </w:rPr>
        <w:t xml:space="preserve">Федерации в сумме </w:t>
      </w:r>
      <w:r w:rsidR="0034651A" w:rsidRPr="008D495E">
        <w:rPr>
          <w:rFonts w:ascii="Times New Roman" w:hAnsi="Times New Roman"/>
          <w:sz w:val="28"/>
          <w:szCs w:val="28"/>
        </w:rPr>
        <w:t>1 631,00</w:t>
      </w:r>
      <w:r w:rsidRPr="008D495E">
        <w:rPr>
          <w:rFonts w:ascii="Times New Roman" w:hAnsi="Times New Roman"/>
          <w:sz w:val="28"/>
          <w:szCs w:val="28"/>
        </w:rPr>
        <w:t xml:space="preserve"> </w:t>
      </w:r>
      <w:r w:rsidR="000C646B" w:rsidRPr="008D495E">
        <w:rPr>
          <w:rFonts w:ascii="Times New Roman" w:hAnsi="Times New Roman"/>
          <w:sz w:val="28"/>
          <w:szCs w:val="28"/>
        </w:rPr>
        <w:t>руб.</w:t>
      </w:r>
      <w:r w:rsidRPr="008D495E">
        <w:rPr>
          <w:rFonts w:ascii="Times New Roman" w:hAnsi="Times New Roman"/>
          <w:sz w:val="28"/>
          <w:szCs w:val="28"/>
        </w:rPr>
        <w:t>.</w:t>
      </w:r>
    </w:p>
    <w:p w:rsidR="00D310FC" w:rsidRPr="008D495E" w:rsidRDefault="00D310FC" w:rsidP="00D310FC">
      <w:pPr>
        <w:ind w:firstLine="709"/>
        <w:jc w:val="center"/>
        <w:rPr>
          <w:rFonts w:ascii="Times New Roman" w:hAnsi="Times New Roman"/>
          <w:sz w:val="28"/>
          <w:szCs w:val="28"/>
        </w:rPr>
      </w:pPr>
      <w:r w:rsidRPr="008D495E">
        <w:rPr>
          <w:rFonts w:ascii="Times New Roman" w:hAnsi="Times New Roman"/>
          <w:sz w:val="28"/>
          <w:szCs w:val="28"/>
        </w:rPr>
        <w:t>Анализ причин образования остатков целевых средств</w:t>
      </w:r>
    </w:p>
    <w:tbl>
      <w:tblPr>
        <w:tblStyle w:val="af8"/>
        <w:tblW w:w="0" w:type="auto"/>
        <w:tblLook w:val="04A0" w:firstRow="1" w:lastRow="0" w:firstColumn="1" w:lastColumn="0" w:noHBand="0" w:noVBand="1"/>
      </w:tblPr>
      <w:tblGrid>
        <w:gridCol w:w="1807"/>
        <w:gridCol w:w="828"/>
        <w:gridCol w:w="1512"/>
        <w:gridCol w:w="1425"/>
        <w:gridCol w:w="1540"/>
        <w:gridCol w:w="2311"/>
      </w:tblGrid>
      <w:tr w:rsidR="00D310FC" w:rsidRPr="008D495E" w:rsidTr="0034431E">
        <w:trPr>
          <w:trHeight w:val="20"/>
        </w:trPr>
        <w:tc>
          <w:tcPr>
            <w:tcW w:w="1729"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Наименование</w:t>
            </w:r>
            <w:r w:rsidRPr="008D495E">
              <w:rPr>
                <w:rFonts w:ascii="Times New Roman" w:hAnsi="Times New Roman"/>
                <w:sz w:val="16"/>
                <w:szCs w:val="16"/>
              </w:rPr>
              <w:br/>
              <w:t>показателя</w:t>
            </w:r>
          </w:p>
        </w:tc>
        <w:tc>
          <w:tcPr>
            <w:tcW w:w="828"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Код</w:t>
            </w:r>
            <w:r w:rsidRPr="008D495E">
              <w:rPr>
                <w:rFonts w:ascii="Times New Roman" w:hAnsi="Times New Roman"/>
                <w:sz w:val="16"/>
                <w:szCs w:val="16"/>
              </w:rPr>
              <w:br/>
              <w:t>главы</w:t>
            </w:r>
            <w:r w:rsidRPr="008D495E">
              <w:rPr>
                <w:rFonts w:ascii="Times New Roman" w:hAnsi="Times New Roman"/>
                <w:sz w:val="16"/>
                <w:szCs w:val="16"/>
              </w:rPr>
              <w:br/>
              <w:t>по БК</w:t>
            </w:r>
          </w:p>
        </w:tc>
        <w:tc>
          <w:tcPr>
            <w:tcW w:w="1512"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Код целевой статьи расходов</w:t>
            </w:r>
            <w:r w:rsidRPr="008D495E">
              <w:rPr>
                <w:rFonts w:ascii="Times New Roman" w:hAnsi="Times New Roman"/>
                <w:sz w:val="16"/>
                <w:szCs w:val="16"/>
              </w:rPr>
              <w:br/>
              <w:t>по БК</w:t>
            </w:r>
          </w:p>
        </w:tc>
        <w:tc>
          <w:tcPr>
            <w:tcW w:w="1425"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Остаток на конец отчетного периода</w:t>
            </w:r>
          </w:p>
        </w:tc>
        <w:tc>
          <w:tcPr>
            <w:tcW w:w="1540"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Код причины образования остатка средств</w:t>
            </w:r>
          </w:p>
        </w:tc>
        <w:tc>
          <w:tcPr>
            <w:tcW w:w="2311"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Причина образования остатка средств</w:t>
            </w:r>
          </w:p>
        </w:tc>
      </w:tr>
      <w:tr w:rsidR="00D310FC" w:rsidRPr="008D495E" w:rsidTr="0034431E">
        <w:trPr>
          <w:trHeight w:val="20"/>
        </w:trPr>
        <w:tc>
          <w:tcPr>
            <w:tcW w:w="1729"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1</w:t>
            </w:r>
          </w:p>
        </w:tc>
        <w:tc>
          <w:tcPr>
            <w:tcW w:w="828"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2</w:t>
            </w:r>
          </w:p>
        </w:tc>
        <w:tc>
          <w:tcPr>
            <w:tcW w:w="1512"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3</w:t>
            </w:r>
          </w:p>
        </w:tc>
        <w:tc>
          <w:tcPr>
            <w:tcW w:w="1425"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4</w:t>
            </w:r>
          </w:p>
        </w:tc>
        <w:tc>
          <w:tcPr>
            <w:tcW w:w="1540"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5</w:t>
            </w:r>
          </w:p>
        </w:tc>
        <w:tc>
          <w:tcPr>
            <w:tcW w:w="2311"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6</w:t>
            </w:r>
          </w:p>
        </w:tc>
      </w:tr>
      <w:tr w:rsidR="00D310FC" w:rsidRPr="008D495E" w:rsidTr="0034431E">
        <w:trPr>
          <w:trHeight w:val="20"/>
        </w:trPr>
        <w:tc>
          <w:tcPr>
            <w:tcW w:w="1729"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Субсидии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r w:rsidRPr="008D495E">
              <w:rPr>
                <w:rFonts w:ascii="Times New Roman" w:hAnsi="Times New Roman"/>
                <w:sz w:val="16"/>
                <w:szCs w:val="16"/>
              </w:rPr>
              <w:tab/>
            </w:r>
          </w:p>
        </w:tc>
        <w:tc>
          <w:tcPr>
            <w:tcW w:w="828" w:type="dxa"/>
            <w:hideMark/>
          </w:tcPr>
          <w:p w:rsidR="00D310FC" w:rsidRPr="008D495E" w:rsidRDefault="00D310FC" w:rsidP="000C646B">
            <w:pPr>
              <w:jc w:val="both"/>
              <w:rPr>
                <w:rFonts w:ascii="Times New Roman" w:hAnsi="Times New Roman"/>
                <w:sz w:val="16"/>
                <w:szCs w:val="16"/>
              </w:rPr>
            </w:pPr>
            <w:r w:rsidRPr="008D495E">
              <w:rPr>
                <w:rFonts w:ascii="Times New Roman" w:hAnsi="Times New Roman"/>
                <w:sz w:val="16"/>
                <w:szCs w:val="16"/>
              </w:rPr>
              <w:t>05</w:t>
            </w:r>
            <w:r w:rsidR="000C646B" w:rsidRPr="008D495E">
              <w:rPr>
                <w:rFonts w:ascii="Times New Roman" w:hAnsi="Times New Roman"/>
                <w:sz w:val="16"/>
                <w:szCs w:val="16"/>
              </w:rPr>
              <w:t>6</w:t>
            </w:r>
          </w:p>
        </w:tc>
        <w:tc>
          <w:tcPr>
            <w:tcW w:w="1512"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0000051380</w:t>
            </w:r>
          </w:p>
        </w:tc>
        <w:tc>
          <w:tcPr>
            <w:tcW w:w="1425"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1 017 716,65</w:t>
            </w:r>
          </w:p>
        </w:tc>
        <w:tc>
          <w:tcPr>
            <w:tcW w:w="1540" w:type="dxa"/>
            <w:hideMark/>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w:t>
            </w:r>
          </w:p>
        </w:tc>
        <w:tc>
          <w:tcPr>
            <w:tcW w:w="2311"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Данные средства восстановлены в конце 2022 года и уточнены на код цели 28.12.2022 по 31.12.2022 г. Произвести возврат в 2022 году не представлялось возможным</w:t>
            </w:r>
          </w:p>
        </w:tc>
      </w:tr>
      <w:tr w:rsidR="00D310FC" w:rsidRPr="008D495E" w:rsidTr="0034431E">
        <w:trPr>
          <w:trHeight w:val="20"/>
        </w:trPr>
        <w:tc>
          <w:tcPr>
            <w:tcW w:w="1729"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Субсидии на реализацию по обеспечению жильем молодых семей</w:t>
            </w:r>
          </w:p>
        </w:tc>
        <w:tc>
          <w:tcPr>
            <w:tcW w:w="828"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069</w:t>
            </w:r>
          </w:p>
        </w:tc>
        <w:tc>
          <w:tcPr>
            <w:tcW w:w="1512"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0000054970</w:t>
            </w:r>
          </w:p>
        </w:tc>
        <w:tc>
          <w:tcPr>
            <w:tcW w:w="1425"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313 529,26</w:t>
            </w:r>
          </w:p>
        </w:tc>
        <w:tc>
          <w:tcPr>
            <w:tcW w:w="1540" w:type="dxa"/>
            <w:hideMark/>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w:t>
            </w:r>
          </w:p>
        </w:tc>
        <w:tc>
          <w:tcPr>
            <w:tcW w:w="2311"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Возврат неиспользованного остатка в связи с изменением состава семьи и списка состава участников</w:t>
            </w:r>
          </w:p>
        </w:tc>
      </w:tr>
      <w:tr w:rsidR="00D310FC" w:rsidRPr="008D495E" w:rsidTr="0034431E">
        <w:trPr>
          <w:trHeight w:val="20"/>
        </w:trPr>
        <w:tc>
          <w:tcPr>
            <w:tcW w:w="1729"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Иные межбюджетные трансферты в целях софинансирования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r w:rsidRPr="008D495E">
              <w:rPr>
                <w:rFonts w:ascii="Times New Roman" w:hAnsi="Times New Roman"/>
                <w:sz w:val="16"/>
                <w:szCs w:val="16"/>
              </w:rPr>
              <w:tab/>
            </w:r>
          </w:p>
        </w:tc>
        <w:tc>
          <w:tcPr>
            <w:tcW w:w="828" w:type="dxa"/>
            <w:hideMark/>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082</w:t>
            </w:r>
          </w:p>
        </w:tc>
        <w:tc>
          <w:tcPr>
            <w:tcW w:w="1512"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0000053680</w:t>
            </w:r>
          </w:p>
        </w:tc>
        <w:tc>
          <w:tcPr>
            <w:tcW w:w="1425"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78 998,82</w:t>
            </w:r>
          </w:p>
        </w:tc>
        <w:tc>
          <w:tcPr>
            <w:tcW w:w="1540" w:type="dxa"/>
            <w:hideMark/>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w:t>
            </w:r>
          </w:p>
        </w:tc>
        <w:tc>
          <w:tcPr>
            <w:tcW w:w="2311" w:type="dxa"/>
            <w:hideMark/>
          </w:tcPr>
          <w:p w:rsidR="00D310FC" w:rsidRPr="008D495E" w:rsidRDefault="000C646B" w:rsidP="00C44671">
            <w:pPr>
              <w:jc w:val="both"/>
              <w:rPr>
                <w:rFonts w:ascii="Times New Roman" w:hAnsi="Times New Roman"/>
                <w:sz w:val="16"/>
                <w:szCs w:val="16"/>
              </w:rPr>
            </w:pPr>
            <w:r w:rsidRPr="008D495E">
              <w:rPr>
                <w:rFonts w:ascii="Times New Roman" w:hAnsi="Times New Roman"/>
                <w:sz w:val="16"/>
                <w:szCs w:val="16"/>
              </w:rPr>
              <w:t>Согласно пунктам 16-18 постановления Правительства Российской Федерации от 30.09.2014г №999 предусмотрены меры ответственности к субъектам РФ, допустившим недостижение показателей результативности использования субсидий, установленных соглашениями о предоставлении субсидий, предполагающие возврат средств из регионального бюджета в федеральный бюджет в срок до 01.06.2024г</w:t>
            </w:r>
          </w:p>
        </w:tc>
      </w:tr>
      <w:tr w:rsidR="00D310FC" w:rsidRPr="008D495E" w:rsidTr="0034431E">
        <w:trPr>
          <w:trHeight w:val="20"/>
        </w:trPr>
        <w:tc>
          <w:tcPr>
            <w:tcW w:w="1729"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Субсидии на стимулирование развития приоритетных подотраслей агропромышленного комплекса и развитие малых форм хозяйствования</w:t>
            </w:r>
          </w:p>
        </w:tc>
        <w:tc>
          <w:tcPr>
            <w:tcW w:w="828"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082</w:t>
            </w:r>
          </w:p>
        </w:tc>
        <w:tc>
          <w:tcPr>
            <w:tcW w:w="1512"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0000055020</w:t>
            </w:r>
          </w:p>
        </w:tc>
        <w:tc>
          <w:tcPr>
            <w:tcW w:w="1425"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482 000,00</w:t>
            </w:r>
          </w:p>
        </w:tc>
        <w:tc>
          <w:tcPr>
            <w:tcW w:w="1540" w:type="dxa"/>
            <w:hideMark/>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w:t>
            </w:r>
          </w:p>
        </w:tc>
        <w:tc>
          <w:tcPr>
            <w:tcW w:w="2311" w:type="dxa"/>
            <w:hideMark/>
          </w:tcPr>
          <w:p w:rsidR="00D310FC" w:rsidRPr="008D495E" w:rsidRDefault="000C646B" w:rsidP="00E30F77">
            <w:pPr>
              <w:jc w:val="both"/>
              <w:rPr>
                <w:rFonts w:ascii="Times New Roman" w:hAnsi="Times New Roman"/>
                <w:sz w:val="16"/>
                <w:szCs w:val="16"/>
              </w:rPr>
            </w:pPr>
            <w:r w:rsidRPr="008D495E">
              <w:rPr>
                <w:rFonts w:ascii="Times New Roman" w:hAnsi="Times New Roman"/>
                <w:sz w:val="16"/>
                <w:szCs w:val="16"/>
              </w:rPr>
              <w:t>Согласно пунктам 16-18 постановления Правительства Российской Федерации от 30.09.2014г №999 предусмотрены меры ответственности к субъектам РФ, допустившим недостижение показателей результативности использования субсидий, установленных соглашениями о предоставлении субсидий, предполагающие возврат средств из регионального бюджета в федеральный бюджет в срок до 01.06.2024г</w:t>
            </w:r>
          </w:p>
        </w:tc>
      </w:tr>
      <w:tr w:rsidR="00D310FC" w:rsidRPr="00E30D18" w:rsidTr="0034431E">
        <w:trPr>
          <w:trHeight w:val="20"/>
        </w:trPr>
        <w:tc>
          <w:tcPr>
            <w:tcW w:w="1729" w:type="dxa"/>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Субсидии на поддержку сельскохозяйственного производства по отдельным подотраслям растениеводства и животноводства</w:t>
            </w:r>
            <w:r w:rsidRPr="008D495E">
              <w:rPr>
                <w:rFonts w:ascii="Times New Roman" w:hAnsi="Times New Roman"/>
                <w:sz w:val="16"/>
                <w:szCs w:val="16"/>
              </w:rPr>
              <w:tab/>
            </w:r>
          </w:p>
        </w:tc>
        <w:tc>
          <w:tcPr>
            <w:tcW w:w="828" w:type="dxa"/>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082</w:t>
            </w:r>
          </w:p>
        </w:tc>
        <w:tc>
          <w:tcPr>
            <w:tcW w:w="1512" w:type="dxa"/>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0000055080</w:t>
            </w:r>
          </w:p>
        </w:tc>
        <w:tc>
          <w:tcPr>
            <w:tcW w:w="1425" w:type="dxa"/>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15 080 232,65</w:t>
            </w:r>
          </w:p>
        </w:tc>
        <w:tc>
          <w:tcPr>
            <w:tcW w:w="1540" w:type="dxa"/>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w:t>
            </w:r>
          </w:p>
        </w:tc>
        <w:tc>
          <w:tcPr>
            <w:tcW w:w="2311" w:type="dxa"/>
          </w:tcPr>
          <w:p w:rsidR="00D310FC" w:rsidRPr="00E30D18" w:rsidRDefault="000C646B" w:rsidP="0034431E">
            <w:pPr>
              <w:jc w:val="both"/>
              <w:rPr>
                <w:rFonts w:ascii="Times New Roman" w:hAnsi="Times New Roman"/>
                <w:sz w:val="16"/>
                <w:szCs w:val="16"/>
              </w:rPr>
            </w:pPr>
            <w:r w:rsidRPr="008D495E">
              <w:rPr>
                <w:rFonts w:ascii="Times New Roman" w:hAnsi="Times New Roman"/>
                <w:sz w:val="16"/>
                <w:szCs w:val="16"/>
              </w:rPr>
              <w:t>Согласно пунктам 16-18 постановления Правительства Российской Федерации от 30.09.2014г №999 предусмотрены меры ответственности к субъектам РФ, допустившим недостижение показателей результативности использования субсидий, установленных соглашениями о предоставлении субсидий, предполагающие возврат средств из регионального бюджета в федеральный бюджет в срок до 01.06.2024г</w:t>
            </w:r>
          </w:p>
        </w:tc>
      </w:tr>
      <w:tr w:rsidR="000C646B" w:rsidRPr="00E30D18" w:rsidTr="0034431E">
        <w:trPr>
          <w:trHeight w:val="20"/>
        </w:trPr>
        <w:tc>
          <w:tcPr>
            <w:tcW w:w="1729"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Иные межбюджетные трансферты на приобретение комплекса планетарного сканирования за счет средств резервного фонда Президента Российской Федерации</w:t>
            </w:r>
          </w:p>
        </w:tc>
        <w:tc>
          <w:tcPr>
            <w:tcW w:w="828"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082</w:t>
            </w:r>
          </w:p>
        </w:tc>
        <w:tc>
          <w:tcPr>
            <w:tcW w:w="1512"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0000056690</w:t>
            </w:r>
          </w:p>
        </w:tc>
        <w:tc>
          <w:tcPr>
            <w:tcW w:w="1425"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227 944,17</w:t>
            </w:r>
          </w:p>
        </w:tc>
        <w:tc>
          <w:tcPr>
            <w:tcW w:w="1540"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08</w:t>
            </w:r>
          </w:p>
        </w:tc>
        <w:tc>
          <w:tcPr>
            <w:tcW w:w="2311"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Согласно пунктам 16-18 постановления Правительства Российской Федерации от 30.09.2014г №999 предусмотрены меры ответственности к субъектам РФ, допустившим недостижение показателей результативности использования субсидий, установленных соглашениями о предоставлении субсидий, предполагающие возврат средств из регионального бюджета в федеральный бюджет в срок до 01.06.2024г</w:t>
            </w:r>
          </w:p>
        </w:tc>
      </w:tr>
      <w:tr w:rsidR="000C646B" w:rsidRPr="001109F0" w:rsidTr="0034431E">
        <w:trPr>
          <w:trHeight w:val="20"/>
        </w:trPr>
        <w:tc>
          <w:tcPr>
            <w:tcW w:w="1729"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Единая субвенция бюджетам субъектов Российской Федерации</w:t>
            </w:r>
            <w:r w:rsidRPr="00E30D18">
              <w:rPr>
                <w:rFonts w:ascii="Times New Roman" w:hAnsi="Times New Roman"/>
                <w:sz w:val="16"/>
                <w:szCs w:val="16"/>
              </w:rPr>
              <w:tab/>
            </w:r>
          </w:p>
        </w:tc>
        <w:tc>
          <w:tcPr>
            <w:tcW w:w="828"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092</w:t>
            </w:r>
          </w:p>
        </w:tc>
        <w:tc>
          <w:tcPr>
            <w:tcW w:w="1512"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0000059000</w:t>
            </w:r>
          </w:p>
        </w:tc>
        <w:tc>
          <w:tcPr>
            <w:tcW w:w="1425"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1 631,00</w:t>
            </w:r>
          </w:p>
        </w:tc>
        <w:tc>
          <w:tcPr>
            <w:tcW w:w="1540"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08</w:t>
            </w:r>
          </w:p>
        </w:tc>
        <w:tc>
          <w:tcPr>
            <w:tcW w:w="2311" w:type="dxa"/>
          </w:tcPr>
          <w:p w:rsidR="000C646B" w:rsidRPr="000C646B" w:rsidRDefault="000C646B" w:rsidP="0034431E">
            <w:pPr>
              <w:jc w:val="both"/>
              <w:rPr>
                <w:rFonts w:ascii="Times New Roman" w:hAnsi="Times New Roman"/>
                <w:sz w:val="16"/>
                <w:szCs w:val="16"/>
              </w:rPr>
            </w:pPr>
            <w:r w:rsidRPr="00E30D18">
              <w:rPr>
                <w:rFonts w:ascii="Times New Roman" w:hAnsi="Times New Roman"/>
                <w:sz w:val="16"/>
                <w:szCs w:val="16"/>
              </w:rPr>
              <w:t>в связи с излишним подкреплением из-за технических неполадок в системе удаленного финансового документооборота Управления Федерального Казначейства по Чеченской Республике</w:t>
            </w:r>
          </w:p>
        </w:tc>
      </w:tr>
    </w:tbl>
    <w:p w:rsidR="00D310FC" w:rsidRPr="00AE0D1B" w:rsidRDefault="00D310FC" w:rsidP="00D310FC">
      <w:pPr>
        <w:jc w:val="both"/>
        <w:rPr>
          <w:rFonts w:ascii="Times New Roman" w:hAnsi="Times New Roman"/>
          <w:sz w:val="28"/>
          <w:szCs w:val="28"/>
        </w:rPr>
      </w:pPr>
    </w:p>
    <w:p w:rsidR="00E952B4" w:rsidRPr="004C0096" w:rsidRDefault="00E952B4" w:rsidP="00F74B74">
      <w:pPr>
        <w:jc w:val="both"/>
        <w:rPr>
          <w:rFonts w:ascii="Times New Roman" w:hAnsi="Times New Roman"/>
          <w:sz w:val="28"/>
          <w:szCs w:val="28"/>
        </w:rPr>
      </w:pPr>
    </w:p>
    <w:p w:rsidR="00D80881" w:rsidRPr="009A62A0" w:rsidRDefault="00F3224A" w:rsidP="00825F3B">
      <w:pPr>
        <w:ind w:firstLine="708"/>
        <w:jc w:val="both"/>
        <w:rPr>
          <w:rFonts w:ascii="Times New Roman" w:hAnsi="Times New Roman"/>
          <w:b/>
          <w:sz w:val="28"/>
          <w:szCs w:val="28"/>
        </w:rPr>
      </w:pPr>
      <w:r w:rsidRPr="009A62A0">
        <w:rPr>
          <w:rFonts w:ascii="Times New Roman" w:hAnsi="Times New Roman"/>
          <w:b/>
          <w:sz w:val="28"/>
          <w:szCs w:val="28"/>
        </w:rPr>
        <w:t xml:space="preserve">Раздел 4. Анализ показателей бухгалтерской отчетности субъекта бюджетной отчетности  </w:t>
      </w:r>
    </w:p>
    <w:p w:rsidR="00D80881" w:rsidRPr="009A62A0" w:rsidRDefault="001537AA" w:rsidP="009750CB">
      <w:pPr>
        <w:ind w:firstLine="708"/>
        <w:jc w:val="both"/>
        <w:rPr>
          <w:rFonts w:ascii="Times New Roman" w:hAnsi="Times New Roman"/>
          <w:sz w:val="28"/>
          <w:szCs w:val="28"/>
        </w:rPr>
      </w:pPr>
      <w:r w:rsidRPr="009A62A0">
        <w:rPr>
          <w:rFonts w:ascii="Times New Roman" w:hAnsi="Times New Roman"/>
          <w:sz w:val="28"/>
          <w:szCs w:val="28"/>
        </w:rPr>
        <w:t>В</w:t>
      </w:r>
      <w:r w:rsidR="00D80881" w:rsidRPr="009A62A0">
        <w:rPr>
          <w:rFonts w:ascii="Times New Roman" w:hAnsi="Times New Roman"/>
          <w:sz w:val="28"/>
          <w:szCs w:val="28"/>
        </w:rPr>
        <w:t xml:space="preserve"> целях составления годовой бюджетной отчетности</w:t>
      </w:r>
      <w:r w:rsidRPr="009A62A0">
        <w:rPr>
          <w:rFonts w:ascii="Times New Roman" w:hAnsi="Times New Roman"/>
          <w:sz w:val="28"/>
          <w:szCs w:val="28"/>
        </w:rPr>
        <w:t xml:space="preserve"> за 202</w:t>
      </w:r>
      <w:r w:rsidR="009A62A0" w:rsidRPr="009A62A0">
        <w:rPr>
          <w:rFonts w:ascii="Times New Roman" w:hAnsi="Times New Roman"/>
          <w:sz w:val="28"/>
          <w:szCs w:val="28"/>
        </w:rPr>
        <w:t>2</w:t>
      </w:r>
      <w:r w:rsidRPr="009A62A0">
        <w:rPr>
          <w:rFonts w:ascii="Times New Roman" w:hAnsi="Times New Roman"/>
          <w:sz w:val="28"/>
          <w:szCs w:val="28"/>
        </w:rPr>
        <w:t xml:space="preserve"> </w:t>
      </w:r>
      <w:r w:rsidR="00825F3B" w:rsidRPr="009A62A0">
        <w:rPr>
          <w:rFonts w:ascii="Times New Roman" w:hAnsi="Times New Roman"/>
          <w:sz w:val="28"/>
          <w:szCs w:val="28"/>
        </w:rPr>
        <w:t>год получателями</w:t>
      </w:r>
      <w:r w:rsidRPr="009A62A0">
        <w:rPr>
          <w:rFonts w:ascii="Times New Roman" w:hAnsi="Times New Roman"/>
          <w:sz w:val="28"/>
          <w:szCs w:val="28"/>
        </w:rPr>
        <w:t xml:space="preserve"> бюджетных средств Чеченской республики проведена </w:t>
      </w:r>
      <w:r w:rsidR="00337D02" w:rsidRPr="009A62A0">
        <w:rPr>
          <w:rFonts w:ascii="Times New Roman" w:hAnsi="Times New Roman"/>
          <w:sz w:val="28"/>
          <w:szCs w:val="28"/>
        </w:rPr>
        <w:t xml:space="preserve">годовая </w:t>
      </w:r>
      <w:r w:rsidR="00D80881" w:rsidRPr="009A62A0">
        <w:rPr>
          <w:rFonts w:ascii="Times New Roman" w:hAnsi="Times New Roman"/>
          <w:sz w:val="28"/>
          <w:szCs w:val="28"/>
        </w:rPr>
        <w:t>инвентаризация активов и обязательств</w:t>
      </w:r>
      <w:r w:rsidRPr="009A62A0">
        <w:rPr>
          <w:rFonts w:ascii="Times New Roman" w:hAnsi="Times New Roman"/>
          <w:sz w:val="28"/>
          <w:szCs w:val="28"/>
        </w:rPr>
        <w:t xml:space="preserve"> в сроки</w:t>
      </w:r>
      <w:r w:rsidR="00825F3B" w:rsidRPr="009A62A0">
        <w:rPr>
          <w:rFonts w:ascii="Times New Roman" w:hAnsi="Times New Roman"/>
          <w:sz w:val="28"/>
          <w:szCs w:val="28"/>
        </w:rPr>
        <w:t xml:space="preserve"> и в порядке, установленным субъектом отчетности в рамках формирования своей учетной политики.</w:t>
      </w:r>
    </w:p>
    <w:p w:rsidR="00824AC3" w:rsidRPr="009A62A0" w:rsidRDefault="00F3224A">
      <w:pPr>
        <w:ind w:firstLine="708"/>
        <w:jc w:val="both"/>
        <w:rPr>
          <w:rFonts w:ascii="Times New Roman" w:hAnsi="Times New Roman"/>
          <w:sz w:val="28"/>
          <w:szCs w:val="28"/>
        </w:rPr>
      </w:pPr>
      <w:r w:rsidRPr="009A62A0">
        <w:rPr>
          <w:rFonts w:ascii="Times New Roman" w:hAnsi="Times New Roman"/>
          <w:sz w:val="28"/>
          <w:szCs w:val="28"/>
        </w:rPr>
        <w:t>За отчетный период в балансе исполнения консолидированного бюджета субъекта Российской Федерации и бюджета территориального государственного внебюджетного фонда основные показатели составили:</w:t>
      </w:r>
    </w:p>
    <w:p w:rsidR="00824AC3" w:rsidRPr="004E0C6C" w:rsidRDefault="009504C1">
      <w:pPr>
        <w:jc w:val="both"/>
        <w:rPr>
          <w:rFonts w:ascii="Times New Roman" w:hAnsi="Times New Roman"/>
          <w:sz w:val="28"/>
          <w:szCs w:val="28"/>
        </w:rPr>
      </w:pPr>
      <w:r w:rsidRPr="004E0C6C">
        <w:rPr>
          <w:rFonts w:ascii="Times New Roman" w:hAnsi="Times New Roman"/>
          <w:sz w:val="28"/>
          <w:szCs w:val="28"/>
        </w:rPr>
        <w:t xml:space="preserve">  н</w:t>
      </w:r>
      <w:r w:rsidR="00F3224A" w:rsidRPr="004E0C6C">
        <w:rPr>
          <w:rFonts w:ascii="Times New Roman" w:hAnsi="Times New Roman"/>
          <w:sz w:val="28"/>
          <w:szCs w:val="28"/>
        </w:rPr>
        <w:t xml:space="preserve">ефинансовые активы </w:t>
      </w:r>
      <w:r w:rsidR="00217A90" w:rsidRPr="004E0C6C">
        <w:rPr>
          <w:rFonts w:ascii="Times New Roman" w:hAnsi="Times New Roman"/>
          <w:sz w:val="28"/>
          <w:szCs w:val="28"/>
        </w:rPr>
        <w:t>–</w:t>
      </w:r>
      <w:r w:rsidR="009A62A0" w:rsidRPr="004E0C6C">
        <w:rPr>
          <w:rFonts w:ascii="Times New Roman" w:hAnsi="Times New Roman"/>
          <w:sz w:val="28"/>
          <w:szCs w:val="28"/>
        </w:rPr>
        <w:t>133 498 406,99</w:t>
      </w:r>
      <w:r w:rsidR="009750CB" w:rsidRPr="004E0C6C">
        <w:rPr>
          <w:rFonts w:ascii="Times New Roman" w:hAnsi="Times New Roman"/>
          <w:sz w:val="28"/>
          <w:szCs w:val="28"/>
        </w:rPr>
        <w:t xml:space="preserve"> </w:t>
      </w:r>
      <w:r w:rsidR="00F3224A" w:rsidRPr="004E0C6C">
        <w:rPr>
          <w:rFonts w:ascii="Times New Roman" w:hAnsi="Times New Roman"/>
          <w:sz w:val="28"/>
          <w:szCs w:val="28"/>
        </w:rPr>
        <w:t xml:space="preserve">тыс. рублей, в том числе: </w:t>
      </w:r>
    </w:p>
    <w:p w:rsidR="00CC6D39" w:rsidRPr="004E0C6C" w:rsidRDefault="009504C1">
      <w:pPr>
        <w:jc w:val="both"/>
        <w:rPr>
          <w:rFonts w:ascii="Times New Roman" w:hAnsi="Times New Roman"/>
          <w:sz w:val="28"/>
          <w:szCs w:val="28"/>
        </w:rPr>
      </w:pPr>
      <w:r w:rsidRPr="004E0C6C">
        <w:rPr>
          <w:rFonts w:ascii="Times New Roman" w:hAnsi="Times New Roman"/>
          <w:sz w:val="28"/>
          <w:szCs w:val="28"/>
        </w:rPr>
        <w:t>- о</w:t>
      </w:r>
      <w:r w:rsidR="00CC6D39" w:rsidRPr="004E0C6C">
        <w:rPr>
          <w:rFonts w:ascii="Times New Roman" w:hAnsi="Times New Roman"/>
          <w:sz w:val="28"/>
          <w:szCs w:val="28"/>
        </w:rPr>
        <w:t xml:space="preserve">сновные средства </w:t>
      </w:r>
      <w:r w:rsidRPr="004E0C6C">
        <w:rPr>
          <w:rFonts w:ascii="Times New Roman" w:hAnsi="Times New Roman"/>
          <w:sz w:val="28"/>
          <w:szCs w:val="28"/>
        </w:rPr>
        <w:t xml:space="preserve">(остаточная стоимость) в сумме </w:t>
      </w:r>
      <w:r w:rsidR="004E0C6C" w:rsidRPr="004E0C6C">
        <w:rPr>
          <w:rFonts w:ascii="Times New Roman" w:hAnsi="Times New Roman"/>
          <w:sz w:val="28"/>
          <w:szCs w:val="28"/>
        </w:rPr>
        <w:t>26 168 733,11</w:t>
      </w:r>
      <w:r w:rsidR="00CC6D39" w:rsidRPr="004E0C6C">
        <w:rPr>
          <w:rFonts w:ascii="Times New Roman" w:hAnsi="Times New Roman"/>
          <w:sz w:val="28"/>
          <w:szCs w:val="28"/>
        </w:rPr>
        <w:t xml:space="preserve"> тыс.</w:t>
      </w:r>
      <w:r w:rsidRPr="004E0C6C">
        <w:rPr>
          <w:rFonts w:ascii="Times New Roman" w:hAnsi="Times New Roman"/>
          <w:sz w:val="28"/>
          <w:szCs w:val="28"/>
        </w:rPr>
        <w:t xml:space="preserve"> </w:t>
      </w:r>
      <w:r w:rsidR="00CC6D39" w:rsidRPr="004E0C6C">
        <w:rPr>
          <w:rFonts w:ascii="Times New Roman" w:hAnsi="Times New Roman"/>
          <w:sz w:val="28"/>
          <w:szCs w:val="28"/>
        </w:rPr>
        <w:t>руб.;</w:t>
      </w:r>
    </w:p>
    <w:p w:rsidR="00CC6D39" w:rsidRPr="004E0C6C" w:rsidRDefault="009504C1">
      <w:pPr>
        <w:jc w:val="both"/>
        <w:rPr>
          <w:rFonts w:ascii="Times New Roman" w:hAnsi="Times New Roman"/>
          <w:sz w:val="28"/>
          <w:szCs w:val="28"/>
        </w:rPr>
      </w:pPr>
      <w:r w:rsidRPr="004E0C6C">
        <w:rPr>
          <w:rFonts w:ascii="Times New Roman" w:hAnsi="Times New Roman"/>
          <w:sz w:val="28"/>
          <w:szCs w:val="28"/>
        </w:rPr>
        <w:t>- н</w:t>
      </w:r>
      <w:r w:rsidR="0067333C" w:rsidRPr="004E0C6C">
        <w:rPr>
          <w:rFonts w:ascii="Times New Roman" w:hAnsi="Times New Roman"/>
          <w:sz w:val="28"/>
          <w:szCs w:val="28"/>
        </w:rPr>
        <w:t xml:space="preserve">ематериальные активы (остаточная стоимость) в сумме </w:t>
      </w:r>
      <w:r w:rsidR="004E0C6C">
        <w:rPr>
          <w:rFonts w:ascii="Times New Roman" w:hAnsi="Times New Roman"/>
          <w:sz w:val="28"/>
          <w:szCs w:val="28"/>
        </w:rPr>
        <w:t>168,38</w:t>
      </w:r>
      <w:r w:rsidR="0067333C" w:rsidRPr="004E0C6C">
        <w:rPr>
          <w:rFonts w:ascii="Times New Roman" w:hAnsi="Times New Roman"/>
          <w:sz w:val="28"/>
          <w:szCs w:val="28"/>
        </w:rPr>
        <w:t xml:space="preserve"> тыс.</w:t>
      </w:r>
      <w:r w:rsidRPr="004E0C6C">
        <w:rPr>
          <w:rFonts w:ascii="Times New Roman" w:hAnsi="Times New Roman"/>
          <w:sz w:val="28"/>
          <w:szCs w:val="28"/>
        </w:rPr>
        <w:t xml:space="preserve"> </w:t>
      </w:r>
      <w:r w:rsidR="0067333C" w:rsidRPr="004E0C6C">
        <w:rPr>
          <w:rFonts w:ascii="Times New Roman" w:hAnsi="Times New Roman"/>
          <w:sz w:val="28"/>
          <w:szCs w:val="28"/>
        </w:rPr>
        <w:t>руб.;</w:t>
      </w:r>
      <w:r w:rsidR="00CC6D39" w:rsidRPr="004E0C6C">
        <w:rPr>
          <w:rFonts w:ascii="Times New Roman" w:hAnsi="Times New Roman"/>
          <w:sz w:val="28"/>
          <w:szCs w:val="28"/>
        </w:rPr>
        <w:t xml:space="preserve"> </w:t>
      </w:r>
    </w:p>
    <w:p w:rsidR="00824AC3" w:rsidRPr="004E0C6C" w:rsidRDefault="00F3224A" w:rsidP="009504C1">
      <w:pPr>
        <w:jc w:val="both"/>
        <w:rPr>
          <w:rFonts w:ascii="Times New Roman" w:hAnsi="Times New Roman"/>
          <w:sz w:val="28"/>
          <w:szCs w:val="28"/>
        </w:rPr>
      </w:pPr>
      <w:r w:rsidRPr="004E0C6C">
        <w:rPr>
          <w:rFonts w:ascii="Times New Roman" w:hAnsi="Times New Roman"/>
          <w:sz w:val="28"/>
          <w:szCs w:val="28"/>
        </w:rPr>
        <w:t>-</w:t>
      </w:r>
      <w:r w:rsidR="0067333C" w:rsidRPr="004E0C6C">
        <w:rPr>
          <w:rFonts w:ascii="Times New Roman" w:hAnsi="Times New Roman"/>
          <w:sz w:val="28"/>
          <w:szCs w:val="28"/>
        </w:rPr>
        <w:t> </w:t>
      </w:r>
      <w:r w:rsidR="009504C1" w:rsidRPr="004E0C6C">
        <w:rPr>
          <w:rFonts w:ascii="Times New Roman" w:hAnsi="Times New Roman"/>
          <w:sz w:val="28"/>
          <w:szCs w:val="28"/>
        </w:rPr>
        <w:t>н</w:t>
      </w:r>
      <w:r w:rsidRPr="004E0C6C">
        <w:rPr>
          <w:rFonts w:ascii="Times New Roman" w:hAnsi="Times New Roman"/>
          <w:sz w:val="28"/>
          <w:szCs w:val="28"/>
        </w:rPr>
        <w:t>епроизведенные активы (</w:t>
      </w:r>
      <w:r w:rsidR="009750CB" w:rsidRPr="004E0C6C">
        <w:rPr>
          <w:rFonts w:ascii="Times New Roman" w:hAnsi="Times New Roman"/>
          <w:sz w:val="28"/>
          <w:szCs w:val="28"/>
        </w:rPr>
        <w:t>остаточная</w:t>
      </w:r>
      <w:r w:rsidRPr="004E0C6C">
        <w:rPr>
          <w:rFonts w:ascii="Times New Roman" w:hAnsi="Times New Roman"/>
          <w:sz w:val="28"/>
          <w:szCs w:val="28"/>
        </w:rPr>
        <w:t xml:space="preserve"> стоимость, </w:t>
      </w:r>
      <w:r w:rsidR="009750CB" w:rsidRPr="004E0C6C">
        <w:rPr>
          <w:rFonts w:ascii="Times New Roman" w:hAnsi="Times New Roman"/>
          <w:sz w:val="28"/>
          <w:szCs w:val="28"/>
        </w:rPr>
        <w:t xml:space="preserve">счет </w:t>
      </w:r>
      <w:r w:rsidR="009504C1" w:rsidRPr="004E0C6C">
        <w:rPr>
          <w:rFonts w:ascii="Times New Roman" w:hAnsi="Times New Roman"/>
          <w:sz w:val="28"/>
          <w:szCs w:val="28"/>
        </w:rPr>
        <w:t xml:space="preserve">010300000) </w:t>
      </w:r>
      <w:r w:rsidRPr="004E0C6C">
        <w:rPr>
          <w:rFonts w:ascii="Times New Roman" w:hAnsi="Times New Roman"/>
          <w:sz w:val="28"/>
          <w:szCs w:val="28"/>
        </w:rPr>
        <w:t>в сумме </w:t>
      </w:r>
      <w:r w:rsidR="004E0C6C" w:rsidRPr="004E0C6C">
        <w:rPr>
          <w:rFonts w:ascii="Times New Roman" w:hAnsi="Times New Roman"/>
          <w:sz w:val="28"/>
          <w:szCs w:val="28"/>
        </w:rPr>
        <w:t>12 128 600,74</w:t>
      </w:r>
      <w:r w:rsidRPr="004E0C6C">
        <w:rPr>
          <w:rFonts w:ascii="Times New Roman" w:hAnsi="Times New Roman"/>
          <w:sz w:val="28"/>
          <w:szCs w:val="28"/>
        </w:rPr>
        <w:t xml:space="preserve"> тыс. рублей;</w:t>
      </w:r>
    </w:p>
    <w:p w:rsidR="009750CB" w:rsidRPr="00AE526C" w:rsidRDefault="009750CB" w:rsidP="009504C1">
      <w:pPr>
        <w:jc w:val="both"/>
        <w:rPr>
          <w:rFonts w:ascii="Times New Roman" w:hAnsi="Times New Roman"/>
          <w:sz w:val="28"/>
          <w:szCs w:val="28"/>
        </w:rPr>
      </w:pPr>
      <w:r w:rsidRPr="00AE526C">
        <w:rPr>
          <w:rFonts w:ascii="Times New Roman" w:hAnsi="Times New Roman"/>
          <w:sz w:val="28"/>
          <w:szCs w:val="28"/>
        </w:rPr>
        <w:t>-</w:t>
      </w:r>
      <w:r w:rsidR="0067333C" w:rsidRPr="00AE526C">
        <w:rPr>
          <w:rFonts w:ascii="Times New Roman" w:hAnsi="Times New Roman"/>
          <w:sz w:val="28"/>
          <w:szCs w:val="28"/>
        </w:rPr>
        <w:t> </w:t>
      </w:r>
      <w:r w:rsidR="009504C1" w:rsidRPr="00AE526C">
        <w:rPr>
          <w:rFonts w:ascii="Times New Roman" w:hAnsi="Times New Roman"/>
          <w:sz w:val="28"/>
          <w:szCs w:val="28"/>
        </w:rPr>
        <w:t>м</w:t>
      </w:r>
      <w:r w:rsidRPr="00AE526C">
        <w:rPr>
          <w:rFonts w:ascii="Times New Roman" w:hAnsi="Times New Roman"/>
          <w:sz w:val="28"/>
          <w:szCs w:val="28"/>
        </w:rPr>
        <w:t xml:space="preserve">атериальные запасы (счет </w:t>
      </w:r>
      <w:r w:rsidR="0067333C" w:rsidRPr="00AE526C">
        <w:rPr>
          <w:rFonts w:ascii="Times New Roman" w:hAnsi="Times New Roman"/>
          <w:sz w:val="28"/>
          <w:szCs w:val="28"/>
        </w:rPr>
        <w:t>0</w:t>
      </w:r>
      <w:r w:rsidRPr="00AE526C">
        <w:rPr>
          <w:rFonts w:ascii="Times New Roman" w:hAnsi="Times New Roman"/>
          <w:sz w:val="28"/>
          <w:szCs w:val="28"/>
        </w:rPr>
        <w:t xml:space="preserve">10500000) в сумме </w:t>
      </w:r>
      <w:r w:rsidR="00AE526C" w:rsidRPr="00AE526C">
        <w:rPr>
          <w:rFonts w:ascii="Times New Roman" w:hAnsi="Times New Roman"/>
          <w:sz w:val="28"/>
          <w:szCs w:val="28"/>
        </w:rPr>
        <w:t>258 397,11</w:t>
      </w:r>
      <w:r w:rsidRPr="00AE526C">
        <w:rPr>
          <w:rFonts w:ascii="Times New Roman" w:hAnsi="Times New Roman"/>
          <w:sz w:val="28"/>
          <w:szCs w:val="28"/>
        </w:rPr>
        <w:t xml:space="preserve"> тыс. рублей;</w:t>
      </w:r>
    </w:p>
    <w:p w:rsidR="00730C53" w:rsidRPr="00AE526C" w:rsidRDefault="00730C53" w:rsidP="009504C1">
      <w:pPr>
        <w:jc w:val="both"/>
        <w:rPr>
          <w:rFonts w:ascii="Times New Roman" w:hAnsi="Times New Roman"/>
          <w:sz w:val="28"/>
          <w:szCs w:val="28"/>
        </w:rPr>
      </w:pPr>
      <w:r w:rsidRPr="00AE526C">
        <w:rPr>
          <w:rFonts w:ascii="Times New Roman" w:hAnsi="Times New Roman"/>
          <w:sz w:val="28"/>
          <w:szCs w:val="28"/>
        </w:rPr>
        <w:t>-</w:t>
      </w:r>
      <w:r w:rsidR="0067333C" w:rsidRPr="00AE526C">
        <w:rPr>
          <w:rFonts w:ascii="Times New Roman" w:hAnsi="Times New Roman"/>
          <w:sz w:val="28"/>
          <w:szCs w:val="28"/>
        </w:rPr>
        <w:t> </w:t>
      </w:r>
      <w:r w:rsidR="009504C1" w:rsidRPr="00AE526C">
        <w:rPr>
          <w:rFonts w:ascii="Times New Roman" w:hAnsi="Times New Roman"/>
          <w:sz w:val="28"/>
          <w:szCs w:val="28"/>
        </w:rPr>
        <w:t>п</w:t>
      </w:r>
      <w:r w:rsidR="009750CB" w:rsidRPr="00AE526C">
        <w:rPr>
          <w:rFonts w:ascii="Times New Roman" w:hAnsi="Times New Roman"/>
          <w:sz w:val="28"/>
          <w:szCs w:val="28"/>
        </w:rPr>
        <w:t xml:space="preserve">раво пользования активами (счет </w:t>
      </w:r>
      <w:r w:rsidR="0067333C" w:rsidRPr="00AE526C">
        <w:rPr>
          <w:rFonts w:ascii="Times New Roman" w:hAnsi="Times New Roman"/>
          <w:sz w:val="28"/>
          <w:szCs w:val="28"/>
        </w:rPr>
        <w:t>0</w:t>
      </w:r>
      <w:r w:rsidR="009750CB" w:rsidRPr="00AE526C">
        <w:rPr>
          <w:rFonts w:ascii="Times New Roman" w:hAnsi="Times New Roman"/>
          <w:sz w:val="28"/>
          <w:szCs w:val="28"/>
        </w:rPr>
        <w:t>11100000)</w:t>
      </w:r>
      <w:r w:rsidRPr="00AE526C">
        <w:rPr>
          <w:rFonts w:ascii="Times New Roman" w:hAnsi="Times New Roman"/>
          <w:sz w:val="28"/>
          <w:szCs w:val="28"/>
        </w:rPr>
        <w:t xml:space="preserve"> в сумме- </w:t>
      </w:r>
      <w:r w:rsidR="00AE526C" w:rsidRPr="00AE526C">
        <w:rPr>
          <w:rFonts w:ascii="Times New Roman" w:hAnsi="Times New Roman"/>
          <w:sz w:val="28"/>
          <w:szCs w:val="28"/>
        </w:rPr>
        <w:t>248 122,05</w:t>
      </w:r>
      <w:r w:rsidRPr="00AE526C">
        <w:rPr>
          <w:rFonts w:ascii="Times New Roman" w:hAnsi="Times New Roman"/>
          <w:sz w:val="28"/>
          <w:szCs w:val="28"/>
        </w:rPr>
        <w:t xml:space="preserve"> тыс. рублей;</w:t>
      </w:r>
    </w:p>
    <w:p w:rsidR="00824AC3" w:rsidRPr="00AE526C" w:rsidRDefault="00F3224A" w:rsidP="009504C1">
      <w:pPr>
        <w:jc w:val="both"/>
      </w:pPr>
      <w:r w:rsidRPr="00AE526C">
        <w:rPr>
          <w:rFonts w:ascii="Times New Roman" w:hAnsi="Times New Roman"/>
          <w:sz w:val="28"/>
          <w:szCs w:val="28"/>
        </w:rPr>
        <w:t>-</w:t>
      </w:r>
      <w:r w:rsidR="0067333C" w:rsidRPr="00AE526C">
        <w:rPr>
          <w:rFonts w:ascii="Times New Roman" w:hAnsi="Times New Roman"/>
          <w:sz w:val="28"/>
          <w:szCs w:val="28"/>
        </w:rPr>
        <w:t> </w:t>
      </w:r>
      <w:r w:rsidR="009504C1" w:rsidRPr="00AE526C">
        <w:rPr>
          <w:rFonts w:ascii="Times New Roman" w:hAnsi="Times New Roman"/>
          <w:sz w:val="28"/>
          <w:szCs w:val="28"/>
        </w:rPr>
        <w:t>в</w:t>
      </w:r>
      <w:r w:rsidRPr="00AE526C">
        <w:rPr>
          <w:rFonts w:ascii="Times New Roman" w:hAnsi="Times New Roman"/>
          <w:sz w:val="28"/>
          <w:szCs w:val="28"/>
        </w:rPr>
        <w:t>ложения в нефинансовые активы (</w:t>
      </w:r>
      <w:r w:rsidR="00730C53" w:rsidRPr="00AE526C">
        <w:rPr>
          <w:rFonts w:ascii="Times New Roman" w:hAnsi="Times New Roman"/>
          <w:sz w:val="28"/>
          <w:szCs w:val="28"/>
        </w:rPr>
        <w:t xml:space="preserve">счет </w:t>
      </w:r>
      <w:r w:rsidR="0067333C" w:rsidRPr="00AE526C">
        <w:rPr>
          <w:rFonts w:ascii="Times New Roman" w:hAnsi="Times New Roman"/>
          <w:sz w:val="28"/>
          <w:szCs w:val="28"/>
        </w:rPr>
        <w:t>0</w:t>
      </w:r>
      <w:r w:rsidRPr="00AE526C">
        <w:rPr>
          <w:rFonts w:ascii="Times New Roman" w:hAnsi="Times New Roman"/>
          <w:sz w:val="28"/>
          <w:szCs w:val="28"/>
        </w:rPr>
        <w:t>10600000) в сумме</w:t>
      </w:r>
      <w:r w:rsidR="0067333C" w:rsidRPr="00AE526C">
        <w:rPr>
          <w:rFonts w:ascii="Times New Roman" w:hAnsi="Times New Roman"/>
          <w:sz w:val="28"/>
          <w:szCs w:val="28"/>
        </w:rPr>
        <w:t xml:space="preserve"> </w:t>
      </w:r>
      <w:r w:rsidR="00AE526C" w:rsidRPr="00AE526C">
        <w:rPr>
          <w:rFonts w:ascii="Times New Roman" w:hAnsi="Times New Roman"/>
          <w:sz w:val="28"/>
          <w:szCs w:val="28"/>
        </w:rPr>
        <w:t>21 491 424,41</w:t>
      </w:r>
      <w:r w:rsidRPr="00AE526C">
        <w:rPr>
          <w:rFonts w:ascii="Times New Roman" w:hAnsi="Times New Roman"/>
          <w:sz w:val="28"/>
          <w:szCs w:val="28"/>
        </w:rPr>
        <w:t xml:space="preserve"> тыс. рублей</w:t>
      </w:r>
      <w:r w:rsidR="009750CB" w:rsidRPr="00AE526C">
        <w:rPr>
          <w:rFonts w:ascii="Times New Roman" w:hAnsi="Times New Roman"/>
          <w:sz w:val="28"/>
          <w:szCs w:val="28"/>
        </w:rPr>
        <w:t xml:space="preserve"> из них внеоборотные в сумме </w:t>
      </w:r>
      <w:r w:rsidR="00AE526C" w:rsidRPr="00AE526C">
        <w:rPr>
          <w:rFonts w:ascii="Times New Roman" w:hAnsi="Times New Roman"/>
          <w:sz w:val="28"/>
          <w:szCs w:val="28"/>
        </w:rPr>
        <w:t>19 059 006,46</w:t>
      </w:r>
      <w:r w:rsidR="009750CB" w:rsidRPr="00AE526C">
        <w:rPr>
          <w:rFonts w:ascii="Times New Roman" w:hAnsi="Times New Roman"/>
          <w:sz w:val="28"/>
          <w:szCs w:val="28"/>
        </w:rPr>
        <w:t xml:space="preserve"> тыс. рублей</w:t>
      </w:r>
      <w:r w:rsidRPr="00AE526C">
        <w:rPr>
          <w:rFonts w:ascii="Times New Roman" w:hAnsi="Times New Roman"/>
          <w:sz w:val="28"/>
          <w:szCs w:val="28"/>
        </w:rPr>
        <w:t>;</w:t>
      </w:r>
    </w:p>
    <w:p w:rsidR="00824AC3" w:rsidRPr="00AE526C" w:rsidRDefault="00F3224A" w:rsidP="009504C1">
      <w:pPr>
        <w:jc w:val="both"/>
        <w:rPr>
          <w:rFonts w:ascii="Times New Roman" w:hAnsi="Times New Roman"/>
          <w:sz w:val="28"/>
          <w:szCs w:val="28"/>
        </w:rPr>
      </w:pPr>
      <w:r w:rsidRPr="00AE526C">
        <w:rPr>
          <w:rFonts w:ascii="Times New Roman" w:hAnsi="Times New Roman"/>
          <w:sz w:val="28"/>
          <w:szCs w:val="28"/>
        </w:rPr>
        <w:t>-</w:t>
      </w:r>
      <w:r w:rsidRPr="00AE526C">
        <w:rPr>
          <w:sz w:val="28"/>
          <w:szCs w:val="28"/>
        </w:rPr>
        <w:t xml:space="preserve"> </w:t>
      </w:r>
      <w:r w:rsidR="009504C1" w:rsidRPr="00AE526C">
        <w:rPr>
          <w:rFonts w:ascii="Times New Roman" w:hAnsi="Times New Roman"/>
          <w:sz w:val="28"/>
          <w:szCs w:val="28"/>
        </w:rPr>
        <w:t>н</w:t>
      </w:r>
      <w:r w:rsidRPr="00AE526C">
        <w:rPr>
          <w:rFonts w:ascii="Times New Roman" w:hAnsi="Times New Roman"/>
          <w:sz w:val="28"/>
          <w:szCs w:val="28"/>
        </w:rPr>
        <w:t>ефинансовые активы имущества казны (</w:t>
      </w:r>
      <w:r w:rsidR="00730C53" w:rsidRPr="00AE526C">
        <w:rPr>
          <w:rFonts w:ascii="Times New Roman" w:hAnsi="Times New Roman"/>
          <w:sz w:val="28"/>
          <w:szCs w:val="28"/>
        </w:rPr>
        <w:t>остаточная</w:t>
      </w:r>
      <w:r w:rsidR="0067333C" w:rsidRPr="00AE526C">
        <w:rPr>
          <w:rFonts w:ascii="Times New Roman" w:hAnsi="Times New Roman"/>
          <w:sz w:val="28"/>
          <w:szCs w:val="28"/>
        </w:rPr>
        <w:t xml:space="preserve"> стоимость, 010800000) в сумме </w:t>
      </w:r>
      <w:r w:rsidR="00AE526C" w:rsidRPr="00AE526C">
        <w:rPr>
          <w:rFonts w:ascii="Times New Roman" w:hAnsi="Times New Roman"/>
          <w:sz w:val="28"/>
          <w:szCs w:val="28"/>
        </w:rPr>
        <w:t>73 200 827,94</w:t>
      </w:r>
      <w:r w:rsidRPr="00AE526C">
        <w:rPr>
          <w:rFonts w:ascii="Times New Roman" w:hAnsi="Times New Roman"/>
          <w:sz w:val="28"/>
          <w:szCs w:val="28"/>
        </w:rPr>
        <w:t xml:space="preserve"> тыс. рублей.</w:t>
      </w:r>
    </w:p>
    <w:p w:rsidR="00614854" w:rsidRPr="00AE526C" w:rsidRDefault="00B8007F">
      <w:pPr>
        <w:ind w:firstLine="709"/>
        <w:jc w:val="both"/>
      </w:pPr>
      <w:r w:rsidRPr="00AE526C">
        <w:rPr>
          <w:rFonts w:ascii="Times New Roman" w:hAnsi="Times New Roman"/>
          <w:sz w:val="28"/>
          <w:szCs w:val="28"/>
        </w:rPr>
        <w:t>Показател</w:t>
      </w:r>
      <w:r w:rsidR="00AE526C" w:rsidRPr="00AE526C">
        <w:rPr>
          <w:rFonts w:ascii="Times New Roman" w:hAnsi="Times New Roman"/>
          <w:sz w:val="28"/>
          <w:szCs w:val="28"/>
        </w:rPr>
        <w:t>и</w:t>
      </w:r>
      <w:r w:rsidRPr="00AE526C">
        <w:rPr>
          <w:rFonts w:ascii="Times New Roman" w:hAnsi="Times New Roman"/>
          <w:sz w:val="28"/>
          <w:szCs w:val="28"/>
        </w:rPr>
        <w:t xml:space="preserve"> обесценения активов не выявлены.</w:t>
      </w:r>
    </w:p>
    <w:p w:rsidR="00824AC3" w:rsidRPr="00AE526C" w:rsidRDefault="00F3224A">
      <w:pPr>
        <w:ind w:firstLine="708"/>
        <w:jc w:val="both"/>
        <w:rPr>
          <w:rFonts w:ascii="Times New Roman" w:hAnsi="Times New Roman"/>
          <w:sz w:val="28"/>
          <w:szCs w:val="28"/>
        </w:rPr>
      </w:pPr>
      <w:r w:rsidRPr="00AE526C">
        <w:rPr>
          <w:rFonts w:ascii="Times New Roman" w:hAnsi="Times New Roman"/>
          <w:sz w:val="28"/>
          <w:szCs w:val="28"/>
        </w:rPr>
        <w:t>Остаток средств на счетах бюджета в органе Федерального казначейства (020210000) консолидированного бюджета Чеченской Республики и Территориального фонда обязательного медицинского страхования Чеченской Республики на 01.01.20</w:t>
      </w:r>
      <w:r w:rsidR="0010235C" w:rsidRPr="00AE526C">
        <w:rPr>
          <w:rFonts w:ascii="Times New Roman" w:hAnsi="Times New Roman"/>
          <w:sz w:val="28"/>
          <w:szCs w:val="28"/>
        </w:rPr>
        <w:t>2</w:t>
      </w:r>
      <w:r w:rsidR="00AE526C" w:rsidRPr="00AE526C">
        <w:rPr>
          <w:rFonts w:ascii="Times New Roman" w:hAnsi="Times New Roman"/>
          <w:sz w:val="28"/>
          <w:szCs w:val="28"/>
        </w:rPr>
        <w:t>3</w:t>
      </w:r>
      <w:r w:rsidRPr="00AE526C">
        <w:rPr>
          <w:rFonts w:ascii="Times New Roman" w:hAnsi="Times New Roman"/>
          <w:sz w:val="28"/>
          <w:szCs w:val="28"/>
        </w:rPr>
        <w:t xml:space="preserve"> составил </w:t>
      </w:r>
      <w:r w:rsidR="00AE526C" w:rsidRPr="00AE526C">
        <w:rPr>
          <w:rFonts w:ascii="Times New Roman" w:hAnsi="Times New Roman"/>
          <w:sz w:val="28"/>
          <w:szCs w:val="28"/>
        </w:rPr>
        <w:t>2 806 412,79</w:t>
      </w:r>
      <w:r w:rsidRPr="00AE526C">
        <w:rPr>
          <w:rFonts w:ascii="Times New Roman" w:hAnsi="Times New Roman"/>
          <w:sz w:val="28"/>
          <w:szCs w:val="28"/>
        </w:rPr>
        <w:t xml:space="preserve"> тыс. рублей, в том числе остаток средств Территориального фонда обязательного медицинского страхования Чеченской Республики на 01.01.20</w:t>
      </w:r>
      <w:r w:rsidR="0010235C" w:rsidRPr="00AE526C">
        <w:rPr>
          <w:rFonts w:ascii="Times New Roman" w:hAnsi="Times New Roman"/>
          <w:sz w:val="28"/>
          <w:szCs w:val="28"/>
        </w:rPr>
        <w:t>2</w:t>
      </w:r>
      <w:r w:rsidR="00AE526C" w:rsidRPr="00AE526C">
        <w:rPr>
          <w:rFonts w:ascii="Times New Roman" w:hAnsi="Times New Roman"/>
          <w:sz w:val="28"/>
          <w:szCs w:val="28"/>
        </w:rPr>
        <w:t>3</w:t>
      </w:r>
      <w:r w:rsidRPr="00AE526C">
        <w:rPr>
          <w:rFonts w:ascii="Times New Roman" w:hAnsi="Times New Roman"/>
          <w:sz w:val="28"/>
          <w:szCs w:val="28"/>
        </w:rPr>
        <w:t xml:space="preserve"> составил </w:t>
      </w:r>
      <w:r w:rsidR="00AE526C" w:rsidRPr="00AE526C">
        <w:rPr>
          <w:rFonts w:ascii="Times New Roman" w:hAnsi="Times New Roman"/>
          <w:sz w:val="28"/>
          <w:szCs w:val="28"/>
        </w:rPr>
        <w:t>610 798,87</w:t>
      </w:r>
      <w:r w:rsidRPr="00AE526C">
        <w:rPr>
          <w:rFonts w:ascii="Times New Roman" w:hAnsi="Times New Roman"/>
          <w:sz w:val="28"/>
          <w:szCs w:val="28"/>
        </w:rPr>
        <w:t xml:space="preserve"> тыс. рублей.  Остаток </w:t>
      </w:r>
      <w:r w:rsidR="00C83650" w:rsidRPr="00AE526C">
        <w:rPr>
          <w:rFonts w:ascii="Times New Roman" w:hAnsi="Times New Roman"/>
          <w:sz w:val="28"/>
          <w:szCs w:val="28"/>
        </w:rPr>
        <w:t xml:space="preserve">денежных </w:t>
      </w:r>
      <w:r w:rsidRPr="00AE526C">
        <w:rPr>
          <w:rFonts w:ascii="Times New Roman" w:hAnsi="Times New Roman"/>
          <w:sz w:val="28"/>
          <w:szCs w:val="28"/>
        </w:rPr>
        <w:t>средств бюджета Чеченской Республики составил на 01.01.20</w:t>
      </w:r>
      <w:r w:rsidR="0010235C" w:rsidRPr="00AE526C">
        <w:rPr>
          <w:rFonts w:ascii="Times New Roman" w:hAnsi="Times New Roman"/>
          <w:sz w:val="28"/>
          <w:szCs w:val="28"/>
        </w:rPr>
        <w:t>2</w:t>
      </w:r>
      <w:r w:rsidR="00AE526C" w:rsidRPr="00AE526C">
        <w:rPr>
          <w:rFonts w:ascii="Times New Roman" w:hAnsi="Times New Roman"/>
          <w:sz w:val="28"/>
          <w:szCs w:val="28"/>
        </w:rPr>
        <w:t>3</w:t>
      </w:r>
      <w:r w:rsidRPr="00AE526C">
        <w:rPr>
          <w:rFonts w:ascii="Times New Roman" w:hAnsi="Times New Roman"/>
          <w:sz w:val="28"/>
          <w:szCs w:val="28"/>
        </w:rPr>
        <w:t xml:space="preserve"> </w:t>
      </w:r>
      <w:r w:rsidR="0010235C" w:rsidRPr="00AE526C">
        <w:rPr>
          <w:rFonts w:ascii="Times New Roman" w:hAnsi="Times New Roman"/>
          <w:sz w:val="28"/>
          <w:szCs w:val="28"/>
        </w:rPr>
        <w:t>–</w:t>
      </w:r>
      <w:r w:rsidR="0067333C" w:rsidRPr="00AE526C">
        <w:rPr>
          <w:rFonts w:ascii="Times New Roman" w:hAnsi="Times New Roman"/>
          <w:sz w:val="28"/>
          <w:szCs w:val="28"/>
        </w:rPr>
        <w:t xml:space="preserve"> </w:t>
      </w:r>
      <w:r w:rsidR="00AE526C" w:rsidRPr="00AE526C">
        <w:rPr>
          <w:rFonts w:ascii="Times New Roman" w:hAnsi="Times New Roman"/>
          <w:sz w:val="28"/>
          <w:szCs w:val="28"/>
        </w:rPr>
        <w:t>1 594 831,63</w:t>
      </w:r>
      <w:r w:rsidR="008441E8" w:rsidRPr="00AE526C">
        <w:rPr>
          <w:rFonts w:ascii="Times New Roman" w:hAnsi="Times New Roman"/>
          <w:sz w:val="28"/>
          <w:szCs w:val="28"/>
        </w:rPr>
        <w:t xml:space="preserve"> тыс. рублей</w:t>
      </w:r>
      <w:r w:rsidRPr="00AE526C">
        <w:rPr>
          <w:rFonts w:ascii="Times New Roman" w:hAnsi="Times New Roman"/>
          <w:sz w:val="28"/>
          <w:szCs w:val="28"/>
        </w:rPr>
        <w:t>,</w:t>
      </w:r>
      <w:r w:rsidR="00C83650" w:rsidRPr="00AE526C">
        <w:rPr>
          <w:rFonts w:ascii="Times New Roman" w:hAnsi="Times New Roman"/>
          <w:sz w:val="28"/>
          <w:szCs w:val="28"/>
        </w:rPr>
        <w:t xml:space="preserve"> остаток средств</w:t>
      </w:r>
      <w:r w:rsidRPr="00AE526C">
        <w:rPr>
          <w:rFonts w:ascii="Times New Roman" w:hAnsi="Times New Roman"/>
          <w:sz w:val="28"/>
          <w:szCs w:val="28"/>
        </w:rPr>
        <w:t xml:space="preserve"> местных бюджетов</w:t>
      </w:r>
      <w:r w:rsidR="00C83650" w:rsidRPr="00AE526C">
        <w:rPr>
          <w:rFonts w:ascii="Times New Roman" w:hAnsi="Times New Roman"/>
          <w:sz w:val="28"/>
          <w:szCs w:val="28"/>
        </w:rPr>
        <w:t xml:space="preserve"> составил на отчетную дату</w:t>
      </w:r>
      <w:r w:rsidRPr="00AE526C">
        <w:rPr>
          <w:rFonts w:ascii="Times New Roman" w:hAnsi="Times New Roman"/>
          <w:sz w:val="28"/>
          <w:szCs w:val="28"/>
        </w:rPr>
        <w:t xml:space="preserve"> </w:t>
      </w:r>
      <w:r w:rsidR="00C73A04" w:rsidRPr="00AE526C">
        <w:rPr>
          <w:rFonts w:ascii="Times New Roman" w:hAnsi="Times New Roman"/>
          <w:sz w:val="28"/>
          <w:szCs w:val="28"/>
        </w:rPr>
        <w:t>-</w:t>
      </w:r>
      <w:r w:rsidR="00AE526C" w:rsidRPr="00AE526C">
        <w:rPr>
          <w:rFonts w:ascii="Times New Roman" w:hAnsi="Times New Roman"/>
          <w:sz w:val="28"/>
          <w:szCs w:val="28"/>
        </w:rPr>
        <w:t>600 782,29</w:t>
      </w:r>
      <w:r w:rsidRPr="00AE526C">
        <w:rPr>
          <w:rFonts w:ascii="Times New Roman" w:hAnsi="Times New Roman"/>
          <w:sz w:val="28"/>
          <w:szCs w:val="28"/>
        </w:rPr>
        <w:t xml:space="preserve"> тыс. рублей.</w:t>
      </w:r>
      <w:r w:rsidR="008A7BA9" w:rsidRPr="00AE526C">
        <w:rPr>
          <w:rFonts w:ascii="Times New Roman" w:hAnsi="Times New Roman"/>
          <w:sz w:val="28"/>
          <w:szCs w:val="28"/>
        </w:rPr>
        <w:t xml:space="preserve"> </w:t>
      </w:r>
    </w:p>
    <w:p w:rsidR="00A9536B" w:rsidRPr="00A9536B" w:rsidRDefault="00810ECB" w:rsidP="00A9536B">
      <w:pPr>
        <w:jc w:val="both"/>
        <w:rPr>
          <w:rFonts w:ascii="Times New Roman" w:hAnsi="Times New Roman"/>
          <w:sz w:val="28"/>
          <w:szCs w:val="28"/>
        </w:rPr>
      </w:pPr>
      <w:r>
        <w:rPr>
          <w:rFonts w:ascii="Times New Roman" w:hAnsi="Times New Roman"/>
          <w:sz w:val="28"/>
          <w:szCs w:val="28"/>
        </w:rPr>
        <w:t xml:space="preserve">         </w:t>
      </w:r>
      <w:r w:rsidR="00A9536B" w:rsidRPr="00A9536B">
        <w:rPr>
          <w:rFonts w:ascii="Times New Roman" w:hAnsi="Times New Roman"/>
          <w:sz w:val="28"/>
          <w:szCs w:val="28"/>
        </w:rPr>
        <w:t xml:space="preserve">Учитывая высокий уровень дефицита республиканского бюджета Чеченской Республики при исполнении бюджета Чеченской Республики возврат привлеченных средств государственных бюджетных и государственных автономных учреждений Чеченской Республики, средств во временном распоряжении и средств бюджета Территориального фонда обязательного медицинского страхования Чеченской Республики при завершении текущего финансового года не произведен. </w:t>
      </w:r>
    </w:p>
    <w:p w:rsidR="00A9536B" w:rsidRDefault="004F0ACC" w:rsidP="00A9536B">
      <w:pPr>
        <w:jc w:val="both"/>
        <w:rPr>
          <w:rFonts w:ascii="Times New Roman" w:hAnsi="Times New Roman"/>
          <w:sz w:val="28"/>
          <w:szCs w:val="28"/>
        </w:rPr>
      </w:pPr>
      <w:r>
        <w:rPr>
          <w:rFonts w:ascii="Times New Roman" w:hAnsi="Times New Roman"/>
          <w:sz w:val="28"/>
          <w:szCs w:val="28"/>
        </w:rPr>
        <w:t xml:space="preserve">           </w:t>
      </w:r>
      <w:r w:rsidR="00A9536B" w:rsidRPr="00A9536B">
        <w:rPr>
          <w:rFonts w:ascii="Times New Roman" w:hAnsi="Times New Roman"/>
          <w:sz w:val="28"/>
          <w:szCs w:val="28"/>
        </w:rPr>
        <w:t>В бюджетном учете по состоянию на 01.01.2023 года средства полученные в рамках применения механизма управления остатками отражена кредиторская задолженность по счету 1 302 75 000 в сумме – 7 209 638 327,87 рублей.</w:t>
      </w:r>
    </w:p>
    <w:p w:rsidR="004F0ACC" w:rsidRPr="00A9536B" w:rsidRDefault="004F0ACC" w:rsidP="00A9536B">
      <w:pPr>
        <w:jc w:val="both"/>
        <w:rPr>
          <w:rFonts w:ascii="Times New Roman" w:hAnsi="Times New Roman"/>
          <w:sz w:val="28"/>
          <w:szCs w:val="28"/>
        </w:rPr>
      </w:pPr>
      <w:r w:rsidRPr="004F0ACC">
        <w:rPr>
          <w:noProof/>
          <w:lang w:eastAsia="ru-RU"/>
        </w:rPr>
        <w:drawing>
          <wp:inline distT="0" distB="0" distL="0" distR="0">
            <wp:extent cx="5940425" cy="2393739"/>
            <wp:effectExtent l="0" t="0" r="317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2393739"/>
                    </a:xfrm>
                    <a:prstGeom prst="rect">
                      <a:avLst/>
                    </a:prstGeom>
                    <a:noFill/>
                    <a:ln>
                      <a:noFill/>
                    </a:ln>
                  </pic:spPr>
                </pic:pic>
              </a:graphicData>
            </a:graphic>
          </wp:inline>
        </w:drawing>
      </w:r>
    </w:p>
    <w:p w:rsidR="00A9536B" w:rsidRPr="00A9536B" w:rsidRDefault="00A9536B" w:rsidP="00A9536B">
      <w:pPr>
        <w:jc w:val="both"/>
        <w:rPr>
          <w:rFonts w:ascii="Times New Roman" w:hAnsi="Times New Roman"/>
          <w:sz w:val="28"/>
          <w:szCs w:val="28"/>
        </w:rPr>
      </w:pPr>
      <w:r w:rsidRPr="00A9536B">
        <w:rPr>
          <w:rFonts w:ascii="Times New Roman" w:hAnsi="Times New Roman"/>
          <w:sz w:val="28"/>
          <w:szCs w:val="28"/>
        </w:rPr>
        <w:t xml:space="preserve">            В соответствии с правилами зачисления средств, полученных от размещения временно свободных средств единого казначейского счета, утвержденным постановлением Правительства Российской Федерации от 11 июля 2020 г. № 1020 (далее – Правила № 1020), общий объем средств консолидированного бюджета, полученных от размещения временно свободных средств единого казначейского счета и зачисленных на отдельный казначейский счет, открытый территориальному органу Федерального казначейства за 2023 год составил 306 745 059,56 рублей, в том числе по бюджету городских округов 927 359,24 рублей.</w:t>
      </w:r>
    </w:p>
    <w:p w:rsidR="00A9536B" w:rsidRPr="00A9536B" w:rsidRDefault="00A9536B" w:rsidP="00A9536B">
      <w:pPr>
        <w:jc w:val="both"/>
        <w:rPr>
          <w:rFonts w:ascii="Times New Roman" w:hAnsi="Times New Roman"/>
          <w:sz w:val="28"/>
          <w:szCs w:val="28"/>
        </w:rPr>
      </w:pPr>
      <w:r w:rsidRPr="00A9536B">
        <w:rPr>
          <w:rFonts w:ascii="Times New Roman" w:hAnsi="Times New Roman"/>
          <w:sz w:val="28"/>
          <w:szCs w:val="28"/>
        </w:rPr>
        <w:t xml:space="preserve">         С учетом положений пункта 5 Правил № 1020, пункта 16 СГС «Концептуальные основы» и пункта 7 СГС «Доходы» доходы от операций по управлению остатками средств на едином казначейском счете, распределенные и зачисленные в бюджет Чеченской Республики за IV квартал, признаны в бюджетном учете последним днем отчетного периода (квартала, года) на основании информации, представленной Федеральным казначейством в соответствии с пунктом 6 Правил № 1020 в сумме 71 961 624,87 рублей.</w:t>
      </w:r>
    </w:p>
    <w:p w:rsidR="00A9536B" w:rsidRPr="00A9536B" w:rsidRDefault="00A9536B" w:rsidP="00A9536B">
      <w:pPr>
        <w:jc w:val="both"/>
        <w:rPr>
          <w:rFonts w:ascii="Times New Roman" w:hAnsi="Times New Roman"/>
          <w:sz w:val="28"/>
          <w:szCs w:val="28"/>
        </w:rPr>
      </w:pPr>
      <w:r w:rsidRPr="00A9536B">
        <w:rPr>
          <w:rFonts w:ascii="Times New Roman" w:hAnsi="Times New Roman"/>
          <w:sz w:val="28"/>
          <w:szCs w:val="28"/>
        </w:rPr>
        <w:t xml:space="preserve">         В балансе ф. 0503320 на 01.01.2023 г. по графе 19 отражены суммы, подлежащие исключению в части расчетов с дебиторами по доходам и доходами будущих периодов, представляемых в 2023-2025 гг. межбюджетным трансфертам между консолидированными бюджетами республиканского, муниципальных округов, городских округов, бюджетами муниципальных районов, бюджетами сельских и городских поселений в сумме 94 721 277 327,66 рублей.</w:t>
      </w:r>
    </w:p>
    <w:p w:rsidR="00F00421" w:rsidRPr="00A9536B" w:rsidRDefault="00A9536B" w:rsidP="0062264B">
      <w:pPr>
        <w:jc w:val="both"/>
        <w:rPr>
          <w:rFonts w:ascii="Times New Roman" w:hAnsi="Times New Roman"/>
          <w:sz w:val="28"/>
          <w:szCs w:val="28"/>
        </w:rPr>
      </w:pPr>
      <w:r w:rsidRPr="00A9536B">
        <w:rPr>
          <w:rFonts w:ascii="Times New Roman" w:hAnsi="Times New Roman"/>
          <w:sz w:val="28"/>
          <w:szCs w:val="28"/>
        </w:rPr>
        <w:t xml:space="preserve">         </w:t>
      </w:r>
      <w:r w:rsidR="00335638">
        <w:rPr>
          <w:rFonts w:ascii="Times New Roman" w:hAnsi="Times New Roman"/>
          <w:sz w:val="28"/>
          <w:szCs w:val="28"/>
        </w:rPr>
        <w:t>О</w:t>
      </w:r>
      <w:r w:rsidR="00335638" w:rsidRPr="00335638">
        <w:rPr>
          <w:rFonts w:ascii="Times New Roman" w:hAnsi="Times New Roman"/>
          <w:sz w:val="28"/>
          <w:szCs w:val="28"/>
        </w:rPr>
        <w:t>тклонени</w:t>
      </w:r>
      <w:r w:rsidR="00335638">
        <w:rPr>
          <w:rFonts w:ascii="Times New Roman" w:hAnsi="Times New Roman"/>
          <w:sz w:val="28"/>
          <w:szCs w:val="28"/>
        </w:rPr>
        <w:t>я</w:t>
      </w:r>
      <w:r w:rsidR="00335638" w:rsidRPr="00335638">
        <w:rPr>
          <w:rFonts w:ascii="Times New Roman" w:hAnsi="Times New Roman"/>
          <w:sz w:val="28"/>
          <w:szCs w:val="28"/>
        </w:rPr>
        <w:t xml:space="preserve"> </w:t>
      </w:r>
      <w:r w:rsidR="00110CB3">
        <w:rPr>
          <w:rFonts w:ascii="Times New Roman" w:hAnsi="Times New Roman"/>
          <w:sz w:val="28"/>
          <w:szCs w:val="28"/>
        </w:rPr>
        <w:t xml:space="preserve">по протоколу междокументального контроля к форме 0503321 </w:t>
      </w:r>
      <w:r w:rsidRPr="00A9536B">
        <w:rPr>
          <w:rFonts w:ascii="Times New Roman" w:hAnsi="Times New Roman"/>
          <w:sz w:val="28"/>
          <w:szCs w:val="28"/>
        </w:rPr>
        <w:t>сумма начисленных расходов по графе 4 по счету 1 401 20 251 составила 2 246 177 380,92 рублей, что на 110 050 469,08 рублей больше, чем отражено в форме 0503125</w:t>
      </w:r>
      <w:r w:rsidR="00110CB3">
        <w:rPr>
          <w:rFonts w:ascii="Times New Roman" w:hAnsi="Times New Roman"/>
          <w:sz w:val="28"/>
          <w:szCs w:val="28"/>
        </w:rPr>
        <w:t>-</w:t>
      </w:r>
      <w:r w:rsidRPr="00A9536B">
        <w:rPr>
          <w:rFonts w:ascii="Times New Roman" w:hAnsi="Times New Roman"/>
          <w:sz w:val="28"/>
          <w:szCs w:val="28"/>
        </w:rPr>
        <w:t>связано с отражением безвозмездной межбюджетн</w:t>
      </w:r>
      <w:r>
        <w:rPr>
          <w:rFonts w:ascii="Times New Roman" w:hAnsi="Times New Roman"/>
          <w:sz w:val="28"/>
          <w:szCs w:val="28"/>
        </w:rPr>
        <w:t>ой</w:t>
      </w:r>
      <w:r w:rsidRPr="00A9536B">
        <w:rPr>
          <w:rFonts w:ascii="Times New Roman" w:hAnsi="Times New Roman"/>
          <w:sz w:val="28"/>
          <w:szCs w:val="28"/>
        </w:rPr>
        <w:t xml:space="preserve"> неденежн</w:t>
      </w:r>
      <w:r>
        <w:rPr>
          <w:rFonts w:ascii="Times New Roman" w:hAnsi="Times New Roman"/>
          <w:sz w:val="28"/>
          <w:szCs w:val="28"/>
        </w:rPr>
        <w:t>ой</w:t>
      </w:r>
      <w:r w:rsidRPr="00A9536B">
        <w:rPr>
          <w:rFonts w:ascii="Times New Roman" w:hAnsi="Times New Roman"/>
          <w:sz w:val="28"/>
          <w:szCs w:val="28"/>
        </w:rPr>
        <w:t xml:space="preserve"> передачи бюджетным (автономным) учреждениям.</w:t>
      </w:r>
    </w:p>
    <w:p w:rsidR="00A67AF2" w:rsidRDefault="00883F3B" w:rsidP="00883F3B">
      <w:pPr>
        <w:jc w:val="both"/>
        <w:rPr>
          <w:rFonts w:ascii="Times New Roman" w:hAnsi="Times New Roman"/>
          <w:sz w:val="28"/>
          <w:szCs w:val="28"/>
        </w:rPr>
      </w:pPr>
      <w:r w:rsidRPr="00C4731B">
        <w:rPr>
          <w:rFonts w:ascii="Times New Roman" w:hAnsi="Times New Roman"/>
          <w:sz w:val="28"/>
          <w:szCs w:val="28"/>
        </w:rPr>
        <w:t xml:space="preserve">   </w:t>
      </w:r>
      <w:r w:rsidR="0089423A" w:rsidRPr="00C4731B">
        <w:rPr>
          <w:rFonts w:ascii="Times New Roman" w:hAnsi="Times New Roman"/>
          <w:sz w:val="28"/>
          <w:szCs w:val="28"/>
        </w:rPr>
        <w:t xml:space="preserve">      </w:t>
      </w:r>
      <w:r w:rsidR="00A67AF2" w:rsidRPr="00C4731B">
        <w:rPr>
          <w:rFonts w:ascii="Times New Roman" w:hAnsi="Times New Roman"/>
          <w:sz w:val="28"/>
          <w:szCs w:val="28"/>
        </w:rPr>
        <w:t>При проведении сверки показателей справки по консолидированным</w:t>
      </w:r>
      <w:r w:rsidR="00A9536B" w:rsidRPr="00C4731B">
        <w:rPr>
          <w:rFonts w:ascii="Times New Roman" w:hAnsi="Times New Roman"/>
          <w:sz w:val="28"/>
          <w:szCs w:val="28"/>
        </w:rPr>
        <w:t xml:space="preserve"> расчетам формы 0503125 выявлены расхождения</w:t>
      </w:r>
      <w:r w:rsidR="00A67AF2" w:rsidRPr="00C4731B">
        <w:rPr>
          <w:rFonts w:ascii="Times New Roman" w:hAnsi="Times New Roman"/>
          <w:sz w:val="28"/>
          <w:szCs w:val="28"/>
        </w:rPr>
        <w:t xml:space="preserve"> показателей </w:t>
      </w:r>
      <w:r w:rsidR="00C4731B">
        <w:rPr>
          <w:rFonts w:ascii="Times New Roman" w:hAnsi="Times New Roman"/>
          <w:sz w:val="28"/>
          <w:szCs w:val="28"/>
        </w:rPr>
        <w:t>по</w:t>
      </w:r>
      <w:r w:rsidR="00C4731B" w:rsidRPr="00C4731B">
        <w:rPr>
          <w:rFonts w:ascii="Times New Roman" w:hAnsi="Times New Roman"/>
          <w:sz w:val="28"/>
          <w:szCs w:val="28"/>
        </w:rPr>
        <w:t xml:space="preserve"> расчет</w:t>
      </w:r>
      <w:r w:rsidR="00C4731B">
        <w:rPr>
          <w:rFonts w:ascii="Times New Roman" w:hAnsi="Times New Roman"/>
          <w:sz w:val="28"/>
          <w:szCs w:val="28"/>
        </w:rPr>
        <w:t>ам</w:t>
      </w:r>
      <w:r w:rsidR="00A67AF2" w:rsidRPr="00C4731B">
        <w:rPr>
          <w:rFonts w:ascii="Times New Roman" w:hAnsi="Times New Roman"/>
          <w:sz w:val="28"/>
          <w:szCs w:val="28"/>
        </w:rPr>
        <w:t xml:space="preserve"> ТФОМС Чеченской Республики </w:t>
      </w:r>
      <w:r w:rsidR="00A9536B" w:rsidRPr="00C4731B">
        <w:rPr>
          <w:rFonts w:ascii="Times New Roman" w:hAnsi="Times New Roman"/>
          <w:sz w:val="28"/>
          <w:szCs w:val="28"/>
        </w:rPr>
        <w:t>и</w:t>
      </w:r>
      <w:r w:rsidR="00A67AF2" w:rsidRPr="00C4731B">
        <w:rPr>
          <w:rFonts w:ascii="Times New Roman" w:hAnsi="Times New Roman"/>
          <w:sz w:val="28"/>
          <w:szCs w:val="28"/>
        </w:rPr>
        <w:t xml:space="preserve"> территориальны</w:t>
      </w:r>
      <w:r w:rsidR="00C4731B" w:rsidRPr="00C4731B">
        <w:rPr>
          <w:rFonts w:ascii="Times New Roman" w:hAnsi="Times New Roman"/>
          <w:sz w:val="28"/>
          <w:szCs w:val="28"/>
        </w:rPr>
        <w:t>ми</w:t>
      </w:r>
      <w:r w:rsidR="00A67AF2" w:rsidRPr="00C4731B">
        <w:rPr>
          <w:rFonts w:ascii="Times New Roman" w:hAnsi="Times New Roman"/>
          <w:sz w:val="28"/>
          <w:szCs w:val="28"/>
        </w:rPr>
        <w:t xml:space="preserve"> фонд</w:t>
      </w:r>
      <w:r w:rsidR="00C4731B" w:rsidRPr="00C4731B">
        <w:rPr>
          <w:rFonts w:ascii="Times New Roman" w:hAnsi="Times New Roman"/>
          <w:sz w:val="28"/>
          <w:szCs w:val="28"/>
        </w:rPr>
        <w:t>ами</w:t>
      </w:r>
      <w:r w:rsidR="00A67AF2" w:rsidRPr="00C4731B">
        <w:rPr>
          <w:rFonts w:ascii="Times New Roman" w:hAnsi="Times New Roman"/>
          <w:sz w:val="28"/>
          <w:szCs w:val="28"/>
        </w:rPr>
        <w:t xml:space="preserve"> ОМС по межтеррит</w:t>
      </w:r>
      <w:r w:rsidR="00C4731B" w:rsidRPr="00C4731B">
        <w:rPr>
          <w:rFonts w:ascii="Times New Roman" w:hAnsi="Times New Roman"/>
          <w:sz w:val="28"/>
          <w:szCs w:val="28"/>
        </w:rPr>
        <w:t>ориальным расчетам (далее- МТР).</w:t>
      </w:r>
      <w:r w:rsidR="007138B5">
        <w:rPr>
          <w:rFonts w:ascii="Times New Roman" w:hAnsi="Times New Roman"/>
          <w:sz w:val="28"/>
          <w:szCs w:val="28"/>
        </w:rPr>
        <w:t xml:space="preserve"> </w:t>
      </w:r>
    </w:p>
    <w:p w:rsidR="007138B5" w:rsidRDefault="007138B5" w:rsidP="00883F3B">
      <w:pPr>
        <w:jc w:val="both"/>
        <w:rPr>
          <w:rFonts w:ascii="Times New Roman" w:hAnsi="Times New Roman"/>
          <w:sz w:val="28"/>
          <w:szCs w:val="28"/>
        </w:rPr>
      </w:pPr>
      <w:r w:rsidRPr="007138B5">
        <w:rPr>
          <w:rFonts w:ascii="Times New Roman" w:hAnsi="Times New Roman"/>
          <w:sz w:val="28"/>
          <w:szCs w:val="28"/>
        </w:rPr>
        <w:t xml:space="preserve">         В учете территориальных фондов, с которыми имеются отклонения были созданы резервы предстоящих расходов и оплату счетов производили в сумме, принятой к оплате после проведения МЭК.    </w:t>
      </w:r>
    </w:p>
    <w:p w:rsidR="007138B5" w:rsidRDefault="007138B5" w:rsidP="00883F3B">
      <w:pPr>
        <w:jc w:val="both"/>
        <w:rPr>
          <w:rFonts w:ascii="Times New Roman" w:hAnsi="Times New Roman"/>
          <w:sz w:val="28"/>
          <w:szCs w:val="28"/>
        </w:rPr>
      </w:pPr>
    </w:p>
    <w:p w:rsidR="00157206" w:rsidRDefault="00A86765" w:rsidP="00157206">
      <w:pPr>
        <w:jc w:val="center"/>
        <w:rPr>
          <w:rFonts w:ascii="Times New Roman" w:hAnsi="Times New Roman"/>
          <w:sz w:val="28"/>
          <w:szCs w:val="28"/>
        </w:rPr>
      </w:pPr>
      <w:r>
        <w:rPr>
          <w:rFonts w:ascii="Times New Roman" w:hAnsi="Times New Roman"/>
          <w:sz w:val="28"/>
          <w:szCs w:val="28"/>
        </w:rPr>
        <w:t>О</w:t>
      </w:r>
      <w:r w:rsidR="00335638" w:rsidRPr="00335638">
        <w:rPr>
          <w:rFonts w:ascii="Times New Roman" w:hAnsi="Times New Roman"/>
          <w:sz w:val="28"/>
          <w:szCs w:val="28"/>
        </w:rPr>
        <w:t>тклонени</w:t>
      </w:r>
      <w:r>
        <w:rPr>
          <w:rFonts w:ascii="Times New Roman" w:hAnsi="Times New Roman"/>
          <w:sz w:val="28"/>
          <w:szCs w:val="28"/>
        </w:rPr>
        <w:t xml:space="preserve">я по </w:t>
      </w:r>
      <w:r w:rsidR="00335638" w:rsidRPr="00335638">
        <w:rPr>
          <w:rFonts w:ascii="Times New Roman" w:hAnsi="Times New Roman"/>
          <w:sz w:val="28"/>
          <w:szCs w:val="28"/>
        </w:rPr>
        <w:t>пр</w:t>
      </w:r>
      <w:r>
        <w:rPr>
          <w:rFonts w:ascii="Times New Roman" w:hAnsi="Times New Roman"/>
          <w:sz w:val="28"/>
          <w:szCs w:val="28"/>
        </w:rPr>
        <w:t xml:space="preserve">отоколу внутридокументного </w:t>
      </w:r>
      <w:r w:rsidR="00335638" w:rsidRPr="00335638">
        <w:rPr>
          <w:rFonts w:ascii="Times New Roman" w:hAnsi="Times New Roman"/>
          <w:sz w:val="28"/>
          <w:szCs w:val="28"/>
        </w:rPr>
        <w:t>контроля</w:t>
      </w:r>
      <w:r w:rsidR="00157206">
        <w:rPr>
          <w:rFonts w:ascii="Times New Roman" w:hAnsi="Times New Roman"/>
          <w:sz w:val="28"/>
          <w:szCs w:val="28"/>
        </w:rPr>
        <w:t xml:space="preserve"> ф. 0503321</w:t>
      </w:r>
      <w:r w:rsidR="00335638" w:rsidRPr="00335638">
        <w:rPr>
          <w:rFonts w:ascii="Times New Roman" w:hAnsi="Times New Roman"/>
          <w:sz w:val="28"/>
          <w:szCs w:val="28"/>
        </w:rPr>
        <w:t xml:space="preserve"> </w:t>
      </w:r>
      <w:r w:rsidR="00157206">
        <w:rPr>
          <w:rFonts w:ascii="Times New Roman" w:hAnsi="Times New Roman"/>
          <w:sz w:val="28"/>
          <w:szCs w:val="28"/>
        </w:rPr>
        <w:t>по КОСГУ 173,176</w:t>
      </w:r>
    </w:p>
    <w:p w:rsidR="00157206" w:rsidRDefault="00157206" w:rsidP="00335638">
      <w:pPr>
        <w:jc w:val="both"/>
        <w:rPr>
          <w:rFonts w:ascii="Times New Roman" w:hAnsi="Times New Roman"/>
          <w:sz w:val="28"/>
          <w:szCs w:val="28"/>
        </w:rPr>
      </w:pPr>
      <w:r>
        <w:rPr>
          <w:rFonts w:ascii="Times New Roman" w:hAnsi="Times New Roman"/>
          <w:sz w:val="28"/>
          <w:szCs w:val="28"/>
        </w:rPr>
        <w:t>По КОСГУ 173</w:t>
      </w:r>
    </w:p>
    <w:p w:rsidR="00A86765" w:rsidRDefault="00157206" w:rsidP="00335638">
      <w:pPr>
        <w:jc w:val="both"/>
        <w:rPr>
          <w:rFonts w:ascii="Times New Roman" w:hAnsi="Times New Roman"/>
          <w:sz w:val="28"/>
          <w:szCs w:val="28"/>
        </w:rPr>
      </w:pPr>
      <w:r>
        <w:rPr>
          <w:rFonts w:ascii="Times New Roman" w:hAnsi="Times New Roman"/>
          <w:sz w:val="28"/>
          <w:szCs w:val="28"/>
        </w:rPr>
        <w:t xml:space="preserve"> </w:t>
      </w:r>
      <w:r w:rsidR="00335638" w:rsidRPr="00335638">
        <w:rPr>
          <w:rFonts w:ascii="Times New Roman" w:hAnsi="Times New Roman"/>
          <w:sz w:val="28"/>
          <w:szCs w:val="28"/>
        </w:rPr>
        <w:t>на сумму 509 722 372,</w:t>
      </w:r>
      <w:r w:rsidR="00A86765">
        <w:rPr>
          <w:rFonts w:ascii="Times New Roman" w:hAnsi="Times New Roman"/>
          <w:sz w:val="28"/>
          <w:szCs w:val="28"/>
        </w:rPr>
        <w:t>63 рублей:</w:t>
      </w:r>
    </w:p>
    <w:p w:rsidR="00335638" w:rsidRPr="00335638" w:rsidRDefault="00335638" w:rsidP="00335638">
      <w:pPr>
        <w:jc w:val="both"/>
        <w:rPr>
          <w:rFonts w:ascii="Times New Roman" w:hAnsi="Times New Roman"/>
          <w:sz w:val="28"/>
          <w:szCs w:val="28"/>
        </w:rPr>
      </w:pPr>
      <w:r w:rsidRPr="00157206">
        <w:rPr>
          <w:rFonts w:ascii="Times New Roman" w:hAnsi="Times New Roman"/>
          <w:i/>
          <w:sz w:val="28"/>
          <w:szCs w:val="28"/>
        </w:rPr>
        <w:t>бюджет субъекта</w:t>
      </w:r>
      <w:r w:rsidRPr="00157206">
        <w:rPr>
          <w:rFonts w:ascii="Times New Roman" w:hAnsi="Times New Roman"/>
          <w:sz w:val="28"/>
          <w:szCs w:val="28"/>
        </w:rPr>
        <w:t xml:space="preserve"> – 138 512 404,93 рублей</w:t>
      </w:r>
      <w:r w:rsidRPr="00335638">
        <w:rPr>
          <w:rFonts w:ascii="Times New Roman" w:hAnsi="Times New Roman"/>
          <w:sz w:val="28"/>
          <w:szCs w:val="28"/>
        </w:rPr>
        <w:t>, в т.ч.:</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 xml:space="preserve"> – 1 611 538,00 рублей – сумма доходов от чрезвычайных операций с активами в связи со списанием задолженности Шатойского муниципального района по бюджетному кредиту, предоставленному Министерством финансов ЧР согласно Дополнительного соглашения от 27 мая 2022 года;</w:t>
      </w:r>
    </w:p>
    <w:p w:rsidR="00335638" w:rsidRPr="00335638" w:rsidRDefault="00157206" w:rsidP="00335638">
      <w:pPr>
        <w:jc w:val="both"/>
        <w:rPr>
          <w:rFonts w:ascii="Times New Roman" w:hAnsi="Times New Roman"/>
          <w:sz w:val="28"/>
          <w:szCs w:val="28"/>
        </w:rPr>
      </w:pPr>
      <w:r>
        <w:rPr>
          <w:rFonts w:ascii="Times New Roman" w:hAnsi="Times New Roman"/>
          <w:sz w:val="28"/>
          <w:szCs w:val="28"/>
        </w:rPr>
        <w:t xml:space="preserve"> – 245 810</w:t>
      </w:r>
      <w:r w:rsidR="00335638" w:rsidRPr="00335638">
        <w:rPr>
          <w:rFonts w:ascii="Times New Roman" w:hAnsi="Times New Roman"/>
          <w:sz w:val="28"/>
          <w:szCs w:val="28"/>
        </w:rPr>
        <w:t>,17 рублей – списание безнадежной к взысканию дебиторской задолженности по доходам (Роскомнадзор по Чеченской Республике)</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 xml:space="preserve"> – 11 201,40 рублей бюджет субъекта – списание безнадежной к взысканию дебиторской задолженности по доходам (ТФОМС Чеченской Республики) </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 xml:space="preserve"> – 136 643 855,36 рублей – списание дебиторской задолженности по налоговым платежам</w:t>
      </w:r>
      <w:r w:rsidR="00157206">
        <w:rPr>
          <w:rFonts w:ascii="Times New Roman" w:hAnsi="Times New Roman"/>
          <w:sz w:val="28"/>
          <w:szCs w:val="28"/>
        </w:rPr>
        <w:t xml:space="preserve"> (УФНС по Чеченской Республике)</w:t>
      </w:r>
    </w:p>
    <w:p w:rsidR="00335638" w:rsidRPr="00335638" w:rsidRDefault="00335638" w:rsidP="00335638">
      <w:pPr>
        <w:jc w:val="both"/>
        <w:rPr>
          <w:rFonts w:ascii="Times New Roman" w:hAnsi="Times New Roman"/>
          <w:sz w:val="28"/>
          <w:szCs w:val="28"/>
        </w:rPr>
      </w:pPr>
      <w:r w:rsidRPr="00157206">
        <w:rPr>
          <w:rFonts w:ascii="Times New Roman" w:hAnsi="Times New Roman"/>
          <w:i/>
          <w:sz w:val="28"/>
          <w:szCs w:val="28"/>
        </w:rPr>
        <w:t>местный бюджет</w:t>
      </w:r>
      <w:r w:rsidRPr="00335638">
        <w:rPr>
          <w:rFonts w:ascii="Times New Roman" w:hAnsi="Times New Roman"/>
          <w:sz w:val="28"/>
          <w:szCs w:val="28"/>
        </w:rPr>
        <w:t xml:space="preserve"> – 14 007 341,72 рублей, в т.ч.:</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 523 764,70 рублей – списание просроченной нереальной к взысканию дебиторской задолженности по налоговым платежам (УФНС по Чеченской Республике)</w:t>
      </w:r>
    </w:p>
    <w:p w:rsidR="00157206" w:rsidRDefault="00335638" w:rsidP="00335638">
      <w:pPr>
        <w:jc w:val="both"/>
        <w:rPr>
          <w:rFonts w:ascii="Times New Roman" w:hAnsi="Times New Roman"/>
          <w:sz w:val="28"/>
          <w:szCs w:val="28"/>
        </w:rPr>
      </w:pPr>
      <w:r w:rsidRPr="00335638">
        <w:rPr>
          <w:rFonts w:ascii="Times New Roman" w:hAnsi="Times New Roman"/>
          <w:sz w:val="28"/>
          <w:szCs w:val="28"/>
        </w:rPr>
        <w:t>– 13 483 577,02 рублей – списание просроченной нереальной к взысканию дебиторской задолженности по налоговым платежам (УФНС по Чеченской Республике)</w:t>
      </w:r>
    </w:p>
    <w:p w:rsidR="00335638" w:rsidRPr="00335638" w:rsidRDefault="00335638" w:rsidP="00335638">
      <w:pPr>
        <w:jc w:val="both"/>
        <w:rPr>
          <w:rFonts w:ascii="Times New Roman" w:hAnsi="Times New Roman"/>
          <w:sz w:val="28"/>
          <w:szCs w:val="28"/>
        </w:rPr>
      </w:pPr>
      <w:r w:rsidRPr="00EE5971">
        <w:rPr>
          <w:rFonts w:ascii="Times New Roman" w:hAnsi="Times New Roman"/>
          <w:i/>
          <w:sz w:val="28"/>
          <w:szCs w:val="28"/>
        </w:rPr>
        <w:t>бюджеты муниципальных районов</w:t>
      </w:r>
      <w:r w:rsidRPr="00335638">
        <w:rPr>
          <w:rFonts w:ascii="Times New Roman" w:hAnsi="Times New Roman"/>
          <w:sz w:val="28"/>
          <w:szCs w:val="28"/>
        </w:rPr>
        <w:t xml:space="preserve"> –</w:t>
      </w:r>
      <w:r w:rsidR="00EE5971">
        <w:rPr>
          <w:rFonts w:ascii="Times New Roman" w:hAnsi="Times New Roman"/>
          <w:sz w:val="28"/>
          <w:szCs w:val="28"/>
        </w:rPr>
        <w:t xml:space="preserve"> 348 835 595,45 рублей, в т.ч.</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 1 611 538,00 рублей – сумма доходов от чрезвычайных операций с активами в связи со списанием задолженности Шатойского муниципального района по бюджетному кредиту, предоставленному Министерством финансов ЧР согласно Дополнительного соглашения от 27 мая 2022 года;</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 447 133,45 рублей – списание просроченной нереальной к взысканию дебиторской задолженности по налоговым платежам (УФНС по Чеченской Республике)</w:t>
      </w:r>
    </w:p>
    <w:p w:rsidR="00335638" w:rsidRPr="00335638" w:rsidRDefault="00EE5971" w:rsidP="00335638">
      <w:pPr>
        <w:jc w:val="both"/>
        <w:rPr>
          <w:rFonts w:ascii="Times New Roman" w:hAnsi="Times New Roman"/>
          <w:sz w:val="28"/>
          <w:szCs w:val="28"/>
        </w:rPr>
      </w:pPr>
      <w:r>
        <w:rPr>
          <w:rFonts w:ascii="Times New Roman" w:hAnsi="Times New Roman"/>
          <w:sz w:val="28"/>
          <w:szCs w:val="28"/>
        </w:rPr>
        <w:t xml:space="preserve">          –</w:t>
      </w:r>
      <w:r w:rsidR="00335638" w:rsidRPr="00335638">
        <w:rPr>
          <w:rFonts w:ascii="Times New Roman" w:hAnsi="Times New Roman"/>
          <w:sz w:val="28"/>
          <w:szCs w:val="28"/>
        </w:rPr>
        <w:t>350 000 000,00 рублей – списанная с баланса на забаланс задолженность по кредиту Финансового управления. В 2022 году на основании Решения № 01 от 12 декабря 2022 года в соответствии с Положением о признании дебиторской задолженности сомнительной или безнадежной к взысканию, принято решение признать следующую дебиторскую задолженность сомнительной к взысканию, так как по выписке из ЕГРЮЛ ОАО "ЧЕЧЕНАГРОХОЛДИНГ", ОГРН 1 0 9 2 0 3 5 0 0 1 0 6 8 находится на стадии ликвидации, ГРН и дата внесения в ЕГРЮЛ записи, содержащей указанные сведения ИНН 2172036103677 от 10.07.2017 года. Причиной невозможности возобновления процедуры взыскания является определение Арбитражного Суда Чеченской Республики (Дело №А77-397/2015 от 25.04.2019г.)  Сомнительная к взысканию задолже</w:t>
      </w:r>
      <w:r>
        <w:rPr>
          <w:rFonts w:ascii="Times New Roman" w:hAnsi="Times New Roman"/>
          <w:sz w:val="28"/>
          <w:szCs w:val="28"/>
        </w:rPr>
        <w:t>нность 350 000 000 ,00   рублей списана</w:t>
      </w:r>
      <w:r w:rsidR="00424043">
        <w:rPr>
          <w:rFonts w:ascii="Times New Roman" w:hAnsi="Times New Roman"/>
          <w:sz w:val="28"/>
          <w:szCs w:val="28"/>
        </w:rPr>
        <w:t xml:space="preserve"> на </w:t>
      </w:r>
      <w:r>
        <w:rPr>
          <w:rFonts w:ascii="Times New Roman" w:hAnsi="Times New Roman"/>
          <w:sz w:val="28"/>
          <w:szCs w:val="28"/>
        </w:rPr>
        <w:t>04 забалансовый счет</w:t>
      </w:r>
      <w:r w:rsidR="00335638" w:rsidRPr="00335638">
        <w:rPr>
          <w:rFonts w:ascii="Times New Roman" w:hAnsi="Times New Roman"/>
          <w:sz w:val="28"/>
          <w:szCs w:val="28"/>
        </w:rPr>
        <w:t>.</w:t>
      </w:r>
    </w:p>
    <w:p w:rsidR="00335638" w:rsidRPr="00335638" w:rsidRDefault="00335638" w:rsidP="00335638">
      <w:pPr>
        <w:jc w:val="both"/>
        <w:rPr>
          <w:rFonts w:ascii="Times New Roman" w:hAnsi="Times New Roman"/>
          <w:sz w:val="28"/>
          <w:szCs w:val="28"/>
        </w:rPr>
      </w:pPr>
      <w:r w:rsidRPr="00EE5971">
        <w:rPr>
          <w:rFonts w:ascii="Times New Roman" w:hAnsi="Times New Roman"/>
          <w:i/>
          <w:sz w:val="28"/>
          <w:szCs w:val="28"/>
        </w:rPr>
        <w:t>местный бюджет</w:t>
      </w:r>
      <w:r w:rsidRPr="00335638">
        <w:rPr>
          <w:rFonts w:ascii="Times New Roman" w:hAnsi="Times New Roman"/>
          <w:sz w:val="28"/>
          <w:szCs w:val="28"/>
        </w:rPr>
        <w:t xml:space="preserve"> – 33 703,08 рублей, в т.ч.:</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 33 203,08 рублей</w:t>
      </w:r>
    </w:p>
    <w:p w:rsidR="00335638" w:rsidRPr="00335638" w:rsidRDefault="00EE5971" w:rsidP="00335638">
      <w:pPr>
        <w:jc w:val="both"/>
        <w:rPr>
          <w:rFonts w:ascii="Times New Roman" w:hAnsi="Times New Roman"/>
          <w:sz w:val="28"/>
          <w:szCs w:val="28"/>
        </w:rPr>
      </w:pPr>
      <w:r>
        <w:rPr>
          <w:rFonts w:ascii="Times New Roman" w:hAnsi="Times New Roman"/>
          <w:sz w:val="28"/>
          <w:szCs w:val="28"/>
        </w:rPr>
        <w:t>– 500,00 рублей</w:t>
      </w:r>
    </w:p>
    <w:p w:rsidR="00335638" w:rsidRPr="00335638" w:rsidRDefault="00335638" w:rsidP="00335638">
      <w:pPr>
        <w:jc w:val="both"/>
        <w:rPr>
          <w:rFonts w:ascii="Times New Roman" w:hAnsi="Times New Roman"/>
          <w:sz w:val="28"/>
          <w:szCs w:val="28"/>
        </w:rPr>
      </w:pPr>
      <w:r w:rsidRPr="00EE5971">
        <w:rPr>
          <w:rFonts w:ascii="Times New Roman" w:hAnsi="Times New Roman"/>
          <w:i/>
          <w:sz w:val="28"/>
          <w:szCs w:val="28"/>
        </w:rPr>
        <w:t>бюджеты городских поселений</w:t>
      </w:r>
      <w:r w:rsidRPr="00335638">
        <w:rPr>
          <w:rFonts w:ascii="Times New Roman" w:hAnsi="Times New Roman"/>
          <w:sz w:val="28"/>
          <w:szCs w:val="28"/>
        </w:rPr>
        <w:t xml:space="preserve"> – 1 331 061,01 рублей, в т.ч.:</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 131 294,36 рублей – списание просроченной нереальной к взысканию дебиторской задолженности по налоговым платежам (УФНС по Чеченской Республике)</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 150 256,99 рублей – списание просроченной нереальной к взысканию дебиторской задолженности по налоговым платежам (УФНС по Чеченской Республике)</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 431 999,90 рублей – списание просроченной нереальной к взысканию дебиторской задолженности по налоговым платежам (УФНС по Чеченской Республике)</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 617 509,76 рублей – списание просроченной нереальной к взысканию дебиторской задолженности по налоговым платежам</w:t>
      </w:r>
      <w:r w:rsidR="00EE5971">
        <w:rPr>
          <w:rFonts w:ascii="Times New Roman" w:hAnsi="Times New Roman"/>
          <w:sz w:val="28"/>
          <w:szCs w:val="28"/>
        </w:rPr>
        <w:t xml:space="preserve"> (УФНС по Чеченской Республике).</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бюджеты сельских поселений – 7 024 768,12 рублей - списание просроченной нереальной к взысканию дебиторской задолженности по налоговым платежам</w:t>
      </w:r>
      <w:r w:rsidR="00EE5971">
        <w:rPr>
          <w:rFonts w:ascii="Times New Roman" w:hAnsi="Times New Roman"/>
          <w:sz w:val="28"/>
          <w:szCs w:val="28"/>
        </w:rPr>
        <w:t xml:space="preserve"> (УФНС по Чеченской Республике).</w:t>
      </w:r>
    </w:p>
    <w:p w:rsidR="00335638" w:rsidRPr="00335638" w:rsidRDefault="00335638" w:rsidP="00335638">
      <w:pPr>
        <w:jc w:val="both"/>
        <w:rPr>
          <w:rFonts w:ascii="Times New Roman" w:hAnsi="Times New Roman"/>
          <w:sz w:val="28"/>
          <w:szCs w:val="28"/>
        </w:rPr>
      </w:pPr>
      <w:r w:rsidRPr="00335638">
        <w:rPr>
          <w:rFonts w:ascii="Times New Roman" w:hAnsi="Times New Roman"/>
          <w:sz w:val="28"/>
          <w:szCs w:val="28"/>
        </w:rPr>
        <w:t>бюджет территориального государственного внебюджетного фонда –   11 201,40 рублей – списание безнадежной к взысканию дебиторской задолженности по доходам (ТФОМС Чеченской Республики)</w:t>
      </w:r>
    </w:p>
    <w:p w:rsidR="00335638" w:rsidRPr="00335638" w:rsidRDefault="00EE5971" w:rsidP="00335638">
      <w:pPr>
        <w:jc w:val="both"/>
        <w:rPr>
          <w:rFonts w:ascii="Times New Roman" w:hAnsi="Times New Roman"/>
          <w:sz w:val="28"/>
          <w:szCs w:val="28"/>
        </w:rPr>
      </w:pPr>
      <w:r>
        <w:rPr>
          <w:rFonts w:ascii="Times New Roman" w:hAnsi="Times New Roman"/>
          <w:sz w:val="28"/>
          <w:szCs w:val="28"/>
        </w:rPr>
        <w:t xml:space="preserve">           </w:t>
      </w:r>
      <w:r w:rsidR="00335638" w:rsidRPr="00335638">
        <w:rPr>
          <w:rFonts w:ascii="Times New Roman" w:hAnsi="Times New Roman"/>
          <w:sz w:val="28"/>
          <w:szCs w:val="28"/>
        </w:rPr>
        <w:t>Отрицательный показатель по строке 090 формы 0503321 КОСГУ 176 «Доходы от оценки активов и обязательств» на сумму 1 792 019 рублей – это уменьшение кадастровой стоимости земельных участков.</w:t>
      </w:r>
    </w:p>
    <w:p w:rsidR="00982C10" w:rsidRDefault="00E54901" w:rsidP="00883F3B">
      <w:pPr>
        <w:jc w:val="both"/>
        <w:rPr>
          <w:rFonts w:ascii="Times New Roman" w:hAnsi="Times New Roman"/>
          <w:sz w:val="28"/>
          <w:szCs w:val="28"/>
        </w:rPr>
      </w:pPr>
      <w:r>
        <w:rPr>
          <w:rFonts w:ascii="Times New Roman" w:hAnsi="Times New Roman"/>
          <w:sz w:val="28"/>
          <w:szCs w:val="28"/>
        </w:rPr>
        <w:t xml:space="preserve">         </w:t>
      </w:r>
      <w:r w:rsidR="00C6482F">
        <w:rPr>
          <w:rFonts w:ascii="Times New Roman" w:hAnsi="Times New Roman"/>
          <w:sz w:val="28"/>
          <w:szCs w:val="28"/>
        </w:rPr>
        <w:t xml:space="preserve">Отклонения </w:t>
      </w:r>
      <w:r w:rsidR="00C6482F" w:rsidRPr="00C6482F">
        <w:rPr>
          <w:rFonts w:ascii="Times New Roman" w:hAnsi="Times New Roman"/>
          <w:sz w:val="28"/>
          <w:szCs w:val="28"/>
        </w:rPr>
        <w:t xml:space="preserve">по протоколу междокументального контроля </w:t>
      </w:r>
      <w:r w:rsidR="00C6482F">
        <w:rPr>
          <w:rFonts w:ascii="Times New Roman" w:hAnsi="Times New Roman"/>
          <w:sz w:val="28"/>
          <w:szCs w:val="28"/>
        </w:rPr>
        <w:t>между</w:t>
      </w:r>
      <w:r w:rsidR="00C6482F" w:rsidRPr="00C6482F">
        <w:rPr>
          <w:rFonts w:ascii="Times New Roman" w:hAnsi="Times New Roman"/>
          <w:sz w:val="28"/>
          <w:szCs w:val="28"/>
        </w:rPr>
        <w:t xml:space="preserve"> форм</w:t>
      </w:r>
      <w:r w:rsidR="00C6482F">
        <w:rPr>
          <w:rFonts w:ascii="Times New Roman" w:hAnsi="Times New Roman"/>
          <w:sz w:val="28"/>
          <w:szCs w:val="28"/>
        </w:rPr>
        <w:t>ами 0503321 и ф.0503320 – отклонения</w:t>
      </w:r>
      <w:r w:rsidR="009E20EA">
        <w:rPr>
          <w:rFonts w:ascii="Times New Roman" w:hAnsi="Times New Roman"/>
          <w:sz w:val="28"/>
          <w:szCs w:val="28"/>
        </w:rPr>
        <w:t xml:space="preserve"> в</w:t>
      </w:r>
      <w:r w:rsidR="00C6482F">
        <w:rPr>
          <w:rFonts w:ascii="Times New Roman" w:hAnsi="Times New Roman"/>
          <w:sz w:val="28"/>
          <w:szCs w:val="28"/>
        </w:rPr>
        <w:t xml:space="preserve"> показател</w:t>
      </w:r>
      <w:r w:rsidR="009E20EA">
        <w:rPr>
          <w:rFonts w:ascii="Times New Roman" w:hAnsi="Times New Roman"/>
          <w:sz w:val="28"/>
          <w:szCs w:val="28"/>
        </w:rPr>
        <w:t>е финансового результата</w:t>
      </w:r>
      <w:r w:rsidR="00C6482F">
        <w:rPr>
          <w:rFonts w:ascii="Times New Roman" w:hAnsi="Times New Roman"/>
          <w:sz w:val="28"/>
          <w:szCs w:val="28"/>
        </w:rPr>
        <w:t xml:space="preserve"> </w:t>
      </w:r>
      <w:r w:rsidR="009E20EA">
        <w:rPr>
          <w:rFonts w:ascii="Times New Roman" w:hAnsi="Times New Roman"/>
          <w:sz w:val="28"/>
          <w:szCs w:val="28"/>
        </w:rPr>
        <w:t>допустимо на сумму заключительных оборотов по счету 1 304 06 000</w:t>
      </w:r>
      <w:r w:rsidR="00C6482F">
        <w:rPr>
          <w:rFonts w:ascii="Times New Roman" w:hAnsi="Times New Roman"/>
          <w:sz w:val="28"/>
          <w:szCs w:val="28"/>
        </w:rPr>
        <w:t xml:space="preserve"> </w:t>
      </w:r>
      <w:r w:rsidR="009E20EA">
        <w:rPr>
          <w:rFonts w:ascii="Times New Roman" w:hAnsi="Times New Roman"/>
          <w:sz w:val="28"/>
          <w:szCs w:val="28"/>
        </w:rPr>
        <w:t>в сумме 75</w:t>
      </w:r>
      <w:r w:rsidR="00947472">
        <w:rPr>
          <w:rFonts w:ascii="Times New Roman" w:hAnsi="Times New Roman"/>
          <w:sz w:val="28"/>
          <w:szCs w:val="28"/>
        </w:rPr>
        <w:t> </w:t>
      </w:r>
      <w:r w:rsidR="009E20EA">
        <w:rPr>
          <w:rFonts w:ascii="Times New Roman" w:hAnsi="Times New Roman"/>
          <w:sz w:val="28"/>
          <w:szCs w:val="28"/>
        </w:rPr>
        <w:t>822</w:t>
      </w:r>
      <w:r w:rsidR="00947472">
        <w:rPr>
          <w:rFonts w:ascii="Times New Roman" w:hAnsi="Times New Roman"/>
          <w:sz w:val="28"/>
          <w:szCs w:val="28"/>
        </w:rPr>
        <w:t xml:space="preserve"> </w:t>
      </w:r>
      <w:r w:rsidR="009E20EA">
        <w:rPr>
          <w:rFonts w:ascii="Times New Roman" w:hAnsi="Times New Roman"/>
          <w:sz w:val="28"/>
          <w:szCs w:val="28"/>
        </w:rPr>
        <w:t>704,93 рублей, что соответствует показателям ф. 0503125.</w:t>
      </w:r>
    </w:p>
    <w:p w:rsidR="00982C10" w:rsidRDefault="00513D37" w:rsidP="00883F3B">
      <w:pPr>
        <w:jc w:val="both"/>
        <w:rPr>
          <w:rFonts w:ascii="Times New Roman" w:hAnsi="Times New Roman"/>
          <w:sz w:val="28"/>
          <w:szCs w:val="28"/>
        </w:rPr>
      </w:pPr>
      <w:r>
        <w:rPr>
          <w:rFonts w:ascii="Times New Roman" w:hAnsi="Times New Roman"/>
          <w:sz w:val="28"/>
          <w:szCs w:val="28"/>
        </w:rPr>
        <w:t xml:space="preserve">        </w:t>
      </w:r>
      <w:r w:rsidR="00982C10">
        <w:rPr>
          <w:rFonts w:ascii="Times New Roman" w:hAnsi="Times New Roman"/>
          <w:sz w:val="28"/>
          <w:szCs w:val="28"/>
        </w:rPr>
        <w:t>В форме 0503371 «Сведения о финансовых вложениях»</w:t>
      </w:r>
      <w:r w:rsidR="003C57AB">
        <w:rPr>
          <w:rFonts w:ascii="Times New Roman" w:hAnsi="Times New Roman"/>
          <w:sz w:val="28"/>
          <w:szCs w:val="28"/>
        </w:rPr>
        <w:t xml:space="preserve"> отражена информация о всех финансовых вложениях по состоянию на 01.01.2023год.</w:t>
      </w:r>
    </w:p>
    <w:tbl>
      <w:tblPr>
        <w:tblStyle w:val="af8"/>
        <w:tblW w:w="0" w:type="auto"/>
        <w:tblLook w:val="04A0" w:firstRow="1" w:lastRow="0" w:firstColumn="1" w:lastColumn="0" w:noHBand="0" w:noVBand="1"/>
      </w:tblPr>
      <w:tblGrid>
        <w:gridCol w:w="2085"/>
        <w:gridCol w:w="1860"/>
        <w:gridCol w:w="1458"/>
        <w:gridCol w:w="1310"/>
        <w:gridCol w:w="1312"/>
        <w:gridCol w:w="1746"/>
      </w:tblGrid>
      <w:tr w:rsidR="00075DFB" w:rsidRPr="00075DFB" w:rsidTr="00075DFB">
        <w:trPr>
          <w:trHeight w:val="285"/>
        </w:trPr>
        <w:tc>
          <w:tcPr>
            <w:tcW w:w="3414" w:type="dxa"/>
            <w:vMerge w:val="restart"/>
            <w:hideMark/>
          </w:tcPr>
          <w:p w:rsidR="00075DFB" w:rsidRPr="00075DFB" w:rsidRDefault="00075DFB" w:rsidP="00075DFB">
            <w:pPr>
              <w:jc w:val="both"/>
            </w:pPr>
            <w:bookmarkStart w:id="2" w:name="RANGE!A16:F31"/>
            <w:r w:rsidRPr="00075DFB">
              <w:t>Номер (код) счета бюджетного учета</w:t>
            </w:r>
            <w:bookmarkEnd w:id="2"/>
          </w:p>
        </w:tc>
        <w:tc>
          <w:tcPr>
            <w:tcW w:w="3028" w:type="dxa"/>
            <w:vMerge w:val="restart"/>
            <w:hideMark/>
          </w:tcPr>
          <w:p w:rsidR="00075DFB" w:rsidRPr="00075DFB" w:rsidRDefault="00075DFB" w:rsidP="00075DFB">
            <w:pPr>
              <w:jc w:val="both"/>
            </w:pPr>
            <w:r w:rsidRPr="00075DFB">
              <w:t>Сумма, руб.</w:t>
            </w:r>
          </w:p>
        </w:tc>
        <w:tc>
          <w:tcPr>
            <w:tcW w:w="2340" w:type="dxa"/>
            <w:vMerge w:val="restart"/>
            <w:hideMark/>
          </w:tcPr>
          <w:p w:rsidR="00075DFB" w:rsidRPr="00075DFB" w:rsidRDefault="00075DFB" w:rsidP="00075DFB">
            <w:pPr>
              <w:jc w:val="both"/>
            </w:pPr>
            <w:r w:rsidRPr="00075DFB">
              <w:t>Вид финансового вложения</w:t>
            </w:r>
          </w:p>
        </w:tc>
        <w:tc>
          <w:tcPr>
            <w:tcW w:w="2088" w:type="dxa"/>
            <w:vMerge w:val="restart"/>
            <w:hideMark/>
          </w:tcPr>
          <w:p w:rsidR="00075DFB" w:rsidRPr="00075DFB" w:rsidRDefault="00075DFB" w:rsidP="00075DFB">
            <w:pPr>
              <w:jc w:val="both"/>
            </w:pPr>
            <w:r w:rsidRPr="00075DFB">
              <w:t>Код финансового вложения</w:t>
            </w:r>
          </w:p>
        </w:tc>
        <w:tc>
          <w:tcPr>
            <w:tcW w:w="4390" w:type="dxa"/>
            <w:gridSpan w:val="2"/>
            <w:hideMark/>
          </w:tcPr>
          <w:p w:rsidR="00075DFB" w:rsidRPr="00075DFB" w:rsidRDefault="00075DFB" w:rsidP="00075DFB">
            <w:pPr>
              <w:jc w:val="both"/>
            </w:pPr>
            <w:r w:rsidRPr="00075DFB">
              <w:t>Эмитент</w:t>
            </w:r>
          </w:p>
        </w:tc>
      </w:tr>
      <w:tr w:rsidR="00075DFB" w:rsidRPr="00075DFB" w:rsidTr="00075DFB">
        <w:trPr>
          <w:trHeight w:val="255"/>
        </w:trPr>
        <w:tc>
          <w:tcPr>
            <w:tcW w:w="3414" w:type="dxa"/>
            <w:vMerge/>
            <w:hideMark/>
          </w:tcPr>
          <w:p w:rsidR="00075DFB" w:rsidRPr="00075DFB" w:rsidRDefault="00075DFB" w:rsidP="00075DFB">
            <w:pPr>
              <w:jc w:val="both"/>
            </w:pPr>
          </w:p>
        </w:tc>
        <w:tc>
          <w:tcPr>
            <w:tcW w:w="3028" w:type="dxa"/>
            <w:vMerge/>
            <w:hideMark/>
          </w:tcPr>
          <w:p w:rsidR="00075DFB" w:rsidRPr="00075DFB" w:rsidRDefault="00075DFB" w:rsidP="00075DFB">
            <w:pPr>
              <w:jc w:val="both"/>
            </w:pPr>
          </w:p>
        </w:tc>
        <w:tc>
          <w:tcPr>
            <w:tcW w:w="2340" w:type="dxa"/>
            <w:vMerge/>
            <w:hideMark/>
          </w:tcPr>
          <w:p w:rsidR="00075DFB" w:rsidRPr="00075DFB" w:rsidRDefault="00075DFB" w:rsidP="00075DFB">
            <w:pPr>
              <w:jc w:val="both"/>
            </w:pPr>
          </w:p>
        </w:tc>
        <w:tc>
          <w:tcPr>
            <w:tcW w:w="2088" w:type="dxa"/>
            <w:vMerge/>
            <w:hideMark/>
          </w:tcPr>
          <w:p w:rsidR="00075DFB" w:rsidRPr="00075DFB" w:rsidRDefault="00075DFB" w:rsidP="00075DFB">
            <w:pPr>
              <w:jc w:val="both"/>
            </w:pPr>
          </w:p>
        </w:tc>
        <w:tc>
          <w:tcPr>
            <w:tcW w:w="2090" w:type="dxa"/>
            <w:hideMark/>
          </w:tcPr>
          <w:p w:rsidR="00075DFB" w:rsidRPr="00075DFB" w:rsidRDefault="00075DFB" w:rsidP="00075DFB">
            <w:pPr>
              <w:jc w:val="both"/>
            </w:pPr>
            <w:r w:rsidRPr="00075DFB">
              <w:t>Код по ИНН*/ОКСМ**</w:t>
            </w:r>
          </w:p>
        </w:tc>
        <w:tc>
          <w:tcPr>
            <w:tcW w:w="2300" w:type="dxa"/>
            <w:hideMark/>
          </w:tcPr>
          <w:p w:rsidR="00075DFB" w:rsidRPr="00075DFB" w:rsidRDefault="00075DFB" w:rsidP="00075DFB">
            <w:pPr>
              <w:jc w:val="both"/>
            </w:pPr>
            <w:r w:rsidRPr="00075DFB">
              <w:t>наименование</w:t>
            </w:r>
          </w:p>
        </w:tc>
      </w:tr>
      <w:tr w:rsidR="00075DFB" w:rsidRPr="00075DFB" w:rsidTr="00075DFB">
        <w:trPr>
          <w:trHeight w:val="255"/>
        </w:trPr>
        <w:tc>
          <w:tcPr>
            <w:tcW w:w="3414" w:type="dxa"/>
            <w:noWrap/>
            <w:hideMark/>
          </w:tcPr>
          <w:p w:rsidR="00075DFB" w:rsidRPr="00075DFB" w:rsidRDefault="00075DFB" w:rsidP="00075DFB">
            <w:pPr>
              <w:jc w:val="both"/>
            </w:pPr>
            <w:r w:rsidRPr="00075DFB">
              <w:t>1</w:t>
            </w:r>
          </w:p>
        </w:tc>
        <w:tc>
          <w:tcPr>
            <w:tcW w:w="3028" w:type="dxa"/>
            <w:noWrap/>
            <w:hideMark/>
          </w:tcPr>
          <w:p w:rsidR="00075DFB" w:rsidRPr="00075DFB" w:rsidRDefault="00075DFB" w:rsidP="00075DFB">
            <w:pPr>
              <w:jc w:val="both"/>
            </w:pPr>
            <w:r w:rsidRPr="00075DFB">
              <w:t>2</w:t>
            </w:r>
          </w:p>
        </w:tc>
        <w:tc>
          <w:tcPr>
            <w:tcW w:w="2340" w:type="dxa"/>
            <w:noWrap/>
            <w:hideMark/>
          </w:tcPr>
          <w:p w:rsidR="00075DFB" w:rsidRPr="00075DFB" w:rsidRDefault="00075DFB" w:rsidP="00075DFB">
            <w:pPr>
              <w:jc w:val="both"/>
            </w:pPr>
            <w:r w:rsidRPr="00075DFB">
              <w:t>3</w:t>
            </w:r>
          </w:p>
        </w:tc>
        <w:tc>
          <w:tcPr>
            <w:tcW w:w="2088" w:type="dxa"/>
            <w:noWrap/>
            <w:hideMark/>
          </w:tcPr>
          <w:p w:rsidR="00075DFB" w:rsidRPr="00075DFB" w:rsidRDefault="00075DFB" w:rsidP="00075DFB">
            <w:pPr>
              <w:jc w:val="both"/>
            </w:pPr>
            <w:r w:rsidRPr="00075DFB">
              <w:t>4</w:t>
            </w:r>
          </w:p>
        </w:tc>
        <w:tc>
          <w:tcPr>
            <w:tcW w:w="2090" w:type="dxa"/>
            <w:noWrap/>
            <w:hideMark/>
          </w:tcPr>
          <w:p w:rsidR="00075DFB" w:rsidRPr="00075DFB" w:rsidRDefault="00075DFB" w:rsidP="00075DFB">
            <w:pPr>
              <w:jc w:val="both"/>
            </w:pPr>
            <w:r w:rsidRPr="00075DFB">
              <w:t>5</w:t>
            </w:r>
          </w:p>
        </w:tc>
        <w:tc>
          <w:tcPr>
            <w:tcW w:w="2300" w:type="dxa"/>
            <w:noWrap/>
            <w:hideMark/>
          </w:tcPr>
          <w:p w:rsidR="00075DFB" w:rsidRPr="00075DFB" w:rsidRDefault="00075DFB" w:rsidP="00075DFB">
            <w:pPr>
              <w:jc w:val="both"/>
            </w:pPr>
            <w:r w:rsidRPr="00075DFB">
              <w:t>6</w:t>
            </w:r>
          </w:p>
        </w:tc>
      </w:tr>
      <w:tr w:rsidR="00075DFB" w:rsidRPr="00075DFB" w:rsidTr="00075DFB">
        <w:trPr>
          <w:trHeight w:val="450"/>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2 369 262 800,00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АО "ЧЕЧЕННЕФТЕХИМПРОМ"</w:t>
            </w:r>
          </w:p>
        </w:tc>
      </w:tr>
      <w:tr w:rsidR="00075DFB" w:rsidRPr="00075DFB" w:rsidTr="00075DFB">
        <w:trPr>
          <w:trHeight w:val="25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387 200,00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"АРГУНЭНЕРГО"</w:t>
            </w:r>
          </w:p>
        </w:tc>
      </w:tr>
      <w:tr w:rsidR="00075DFB" w:rsidRPr="00075DFB" w:rsidTr="00075DFB">
        <w:trPr>
          <w:trHeight w:val="25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3 281 625,00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"ЧЕЧЕНАВТО"</w:t>
            </w:r>
          </w:p>
        </w:tc>
      </w:tr>
      <w:tr w:rsidR="00075DFB" w:rsidRPr="00075DFB" w:rsidTr="00075DFB">
        <w:trPr>
          <w:trHeight w:val="450"/>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126 000,00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ЧНК "ЮГОЙЛПРОДУКТ"</w:t>
            </w:r>
          </w:p>
        </w:tc>
      </w:tr>
      <w:tr w:rsidR="00075DFB" w:rsidRPr="00075DFB" w:rsidTr="00075DFB">
        <w:trPr>
          <w:trHeight w:val="450"/>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30 000,00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"ЧЕЧЕНАГРОХОЛДИНГ"</w:t>
            </w:r>
          </w:p>
        </w:tc>
      </w:tr>
      <w:tr w:rsidR="00075DFB" w:rsidRPr="00075DFB" w:rsidTr="00075DFB">
        <w:trPr>
          <w:trHeight w:val="67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100 000,00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"ЧЕЧЕНСКИЙ ГАЗОПЕРЕРАБАТЫВАЮЩИЙ ЗАВОД"</w:t>
            </w:r>
          </w:p>
        </w:tc>
      </w:tr>
      <w:tr w:rsidR="00075DFB" w:rsidRPr="00075DFB" w:rsidTr="00075DFB">
        <w:trPr>
          <w:trHeight w:val="25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2 657 566 355,00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АО "ЧЕЧЕНЭНЕРГО"</w:t>
            </w:r>
          </w:p>
        </w:tc>
      </w:tr>
      <w:tr w:rsidR="00075DFB" w:rsidRPr="00075DFB" w:rsidTr="00075DFB">
        <w:trPr>
          <w:trHeight w:val="25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40 910,00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"ГРОЗНЕФТЕГАЗ"</w:t>
            </w:r>
          </w:p>
        </w:tc>
      </w:tr>
      <w:tr w:rsidR="00075DFB" w:rsidRPr="00075DFB" w:rsidTr="00075DFB">
        <w:trPr>
          <w:trHeight w:val="67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1 406 493 192,00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АО КОРПОРАЦИЯ РАЗВИТИЯ ЧЕЧЕНСКОЙ РЕСПУБЛИКИ</w:t>
            </w:r>
          </w:p>
        </w:tc>
      </w:tr>
      <w:tr w:rsidR="00075DFB" w:rsidRPr="00075DFB" w:rsidTr="00075DFB">
        <w:trPr>
          <w:trHeight w:val="450"/>
        </w:trPr>
        <w:tc>
          <w:tcPr>
            <w:tcW w:w="3414" w:type="dxa"/>
            <w:noWrap/>
            <w:hideMark/>
          </w:tcPr>
          <w:p w:rsidR="00075DFB" w:rsidRPr="00075DFB" w:rsidRDefault="00075DFB" w:rsidP="00075DFB">
            <w:pPr>
              <w:jc w:val="both"/>
            </w:pPr>
            <w:r w:rsidRPr="00075DFB">
              <w:t xml:space="preserve"> 0412 0000000000 000 1 21531000</w:t>
            </w:r>
          </w:p>
        </w:tc>
        <w:tc>
          <w:tcPr>
            <w:tcW w:w="3028" w:type="dxa"/>
            <w:noWrap/>
            <w:hideMark/>
          </w:tcPr>
          <w:p w:rsidR="00075DFB" w:rsidRPr="00075DFB" w:rsidRDefault="00075DFB" w:rsidP="00075DFB">
            <w:pPr>
              <w:jc w:val="both"/>
            </w:pPr>
            <w:r w:rsidRPr="00075DFB">
              <w:t>47,00</w:t>
            </w:r>
          </w:p>
        </w:tc>
        <w:tc>
          <w:tcPr>
            <w:tcW w:w="2340" w:type="dxa"/>
            <w:hideMark/>
          </w:tcPr>
          <w:p w:rsidR="00075DFB" w:rsidRPr="00075DFB" w:rsidRDefault="00075DFB" w:rsidP="00075DFB">
            <w:pPr>
              <w:jc w:val="both"/>
            </w:pPr>
            <w:r w:rsidRPr="00075DFB">
              <w:t>вложения в акции</w:t>
            </w:r>
          </w:p>
        </w:tc>
        <w:tc>
          <w:tcPr>
            <w:tcW w:w="2088" w:type="dxa"/>
            <w:noWrap/>
            <w:hideMark/>
          </w:tcPr>
          <w:p w:rsidR="00075DFB" w:rsidRPr="00075DFB" w:rsidRDefault="00075DFB" w:rsidP="00075DFB">
            <w:pPr>
              <w:jc w:val="both"/>
            </w:pPr>
            <w:r w:rsidRPr="00075DFB">
              <w:t>34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АО "ЧЕЧЕННЕФТЕХИМПРОМ"</w:t>
            </w:r>
          </w:p>
        </w:tc>
      </w:tr>
      <w:tr w:rsidR="00075DFB" w:rsidRPr="00075DFB" w:rsidTr="00075DFB">
        <w:trPr>
          <w:trHeight w:val="675"/>
        </w:trPr>
        <w:tc>
          <w:tcPr>
            <w:tcW w:w="3414" w:type="dxa"/>
            <w:noWrap/>
            <w:hideMark/>
          </w:tcPr>
          <w:p w:rsidR="00075DFB" w:rsidRPr="00075DFB" w:rsidRDefault="00075DFB" w:rsidP="00075DFB">
            <w:pPr>
              <w:jc w:val="both"/>
            </w:pPr>
            <w:r w:rsidRPr="00075DFB">
              <w:t xml:space="preserve"> 0412 0000000000 000 1 21531000</w:t>
            </w:r>
          </w:p>
        </w:tc>
        <w:tc>
          <w:tcPr>
            <w:tcW w:w="3028" w:type="dxa"/>
            <w:noWrap/>
            <w:hideMark/>
          </w:tcPr>
          <w:p w:rsidR="00075DFB" w:rsidRPr="00075DFB" w:rsidRDefault="00075DFB" w:rsidP="00075DFB">
            <w:pPr>
              <w:jc w:val="both"/>
            </w:pPr>
            <w:r w:rsidRPr="00075DFB">
              <w:t>36,50</w:t>
            </w:r>
          </w:p>
        </w:tc>
        <w:tc>
          <w:tcPr>
            <w:tcW w:w="2340" w:type="dxa"/>
            <w:hideMark/>
          </w:tcPr>
          <w:p w:rsidR="00075DFB" w:rsidRPr="00075DFB" w:rsidRDefault="00075DFB" w:rsidP="00075DFB">
            <w:pPr>
              <w:jc w:val="both"/>
            </w:pPr>
            <w:r w:rsidRPr="00075DFB">
              <w:t>вложения в акции</w:t>
            </w:r>
          </w:p>
        </w:tc>
        <w:tc>
          <w:tcPr>
            <w:tcW w:w="2088" w:type="dxa"/>
            <w:noWrap/>
            <w:hideMark/>
          </w:tcPr>
          <w:p w:rsidR="00075DFB" w:rsidRPr="00075DFB" w:rsidRDefault="00075DFB" w:rsidP="00075DFB">
            <w:pPr>
              <w:jc w:val="both"/>
            </w:pPr>
            <w:r w:rsidRPr="00075DFB">
              <w:t>34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АО КОРПОРАЦИЯ РАЗВИТИЯ ЧЕЧЕНСКОЙ РЕСПУБЛИКИ</w:t>
            </w:r>
          </w:p>
        </w:tc>
      </w:tr>
      <w:tr w:rsidR="00075DFB" w:rsidRPr="00075DFB" w:rsidTr="00075DFB">
        <w:trPr>
          <w:trHeight w:val="255"/>
        </w:trPr>
        <w:tc>
          <w:tcPr>
            <w:tcW w:w="3414" w:type="dxa"/>
            <w:noWrap/>
            <w:hideMark/>
          </w:tcPr>
          <w:p w:rsidR="00075DFB" w:rsidRPr="00D5246D" w:rsidRDefault="00825916" w:rsidP="00075DFB">
            <w:pPr>
              <w:jc w:val="both"/>
              <w:rPr>
                <w:bCs/>
              </w:rPr>
            </w:pPr>
            <w:r>
              <w:rPr>
                <w:bCs/>
              </w:rPr>
              <w:t xml:space="preserve">Итого по счету </w:t>
            </w:r>
            <w:r w:rsidR="00075DFB" w:rsidRPr="00D5246D">
              <w:rPr>
                <w:bCs/>
              </w:rPr>
              <w:t>1</w:t>
            </w:r>
            <w:r>
              <w:rPr>
                <w:bCs/>
              </w:rPr>
              <w:t> </w:t>
            </w:r>
            <w:r w:rsidR="00075DFB" w:rsidRPr="00D5246D">
              <w:rPr>
                <w:bCs/>
              </w:rPr>
              <w:t>204</w:t>
            </w:r>
            <w:r>
              <w:rPr>
                <w:bCs/>
              </w:rPr>
              <w:t xml:space="preserve"> </w:t>
            </w:r>
            <w:r w:rsidR="00075DFB" w:rsidRPr="00D5246D">
              <w:rPr>
                <w:bCs/>
              </w:rPr>
              <w:t>30</w:t>
            </w:r>
            <w:r>
              <w:rPr>
                <w:bCs/>
              </w:rPr>
              <w:t xml:space="preserve"> </w:t>
            </w:r>
            <w:r w:rsidR="00075DFB" w:rsidRPr="00D5246D">
              <w:rPr>
                <w:bCs/>
              </w:rPr>
              <w:t>000</w:t>
            </w:r>
          </w:p>
        </w:tc>
        <w:tc>
          <w:tcPr>
            <w:tcW w:w="3028" w:type="dxa"/>
            <w:noWrap/>
            <w:hideMark/>
          </w:tcPr>
          <w:p w:rsidR="00075DFB" w:rsidRPr="00D5246D" w:rsidRDefault="00075DFB" w:rsidP="00075DFB">
            <w:pPr>
              <w:jc w:val="both"/>
              <w:rPr>
                <w:bCs/>
              </w:rPr>
            </w:pPr>
            <w:r w:rsidRPr="00D5246D">
              <w:rPr>
                <w:bCs/>
              </w:rPr>
              <w:t>6 437 288 082,00</w:t>
            </w:r>
          </w:p>
        </w:tc>
        <w:tc>
          <w:tcPr>
            <w:tcW w:w="2340" w:type="dxa"/>
            <w:noWrap/>
            <w:hideMark/>
          </w:tcPr>
          <w:p w:rsidR="00075DFB" w:rsidRPr="00075DFB" w:rsidRDefault="00075DFB" w:rsidP="00075DFB">
            <w:pPr>
              <w:jc w:val="both"/>
            </w:pPr>
            <w:r w:rsidRPr="00075DFB">
              <w:t> </w:t>
            </w:r>
          </w:p>
        </w:tc>
        <w:tc>
          <w:tcPr>
            <w:tcW w:w="2088" w:type="dxa"/>
            <w:noWrap/>
            <w:hideMark/>
          </w:tcPr>
          <w:p w:rsidR="00075DFB" w:rsidRPr="00075DFB" w:rsidRDefault="00075DFB" w:rsidP="00075DFB">
            <w:pPr>
              <w:jc w:val="both"/>
            </w:pPr>
            <w:r w:rsidRPr="00075DFB">
              <w:t> </w:t>
            </w:r>
          </w:p>
        </w:tc>
        <w:tc>
          <w:tcPr>
            <w:tcW w:w="2090" w:type="dxa"/>
            <w:noWrap/>
            <w:hideMark/>
          </w:tcPr>
          <w:p w:rsidR="00075DFB" w:rsidRPr="00075DFB" w:rsidRDefault="00075DFB" w:rsidP="00075DFB">
            <w:pPr>
              <w:jc w:val="both"/>
            </w:pPr>
            <w:r w:rsidRPr="00075DFB">
              <w:t> </w:t>
            </w:r>
          </w:p>
        </w:tc>
        <w:tc>
          <w:tcPr>
            <w:tcW w:w="2300" w:type="dxa"/>
            <w:noWrap/>
            <w:hideMark/>
          </w:tcPr>
          <w:p w:rsidR="00075DFB" w:rsidRPr="00075DFB" w:rsidRDefault="00075DFB" w:rsidP="00075DFB">
            <w:pPr>
              <w:jc w:val="both"/>
            </w:pPr>
            <w:r w:rsidRPr="00075DFB">
              <w:t> </w:t>
            </w:r>
          </w:p>
        </w:tc>
      </w:tr>
      <w:tr w:rsidR="00075DFB" w:rsidRPr="00075DFB" w:rsidTr="00075DFB">
        <w:trPr>
          <w:trHeight w:val="255"/>
        </w:trPr>
        <w:tc>
          <w:tcPr>
            <w:tcW w:w="3414" w:type="dxa"/>
            <w:noWrap/>
            <w:hideMark/>
          </w:tcPr>
          <w:p w:rsidR="00075DFB" w:rsidRPr="00D5246D" w:rsidRDefault="00825916" w:rsidP="00075DFB">
            <w:pPr>
              <w:jc w:val="both"/>
              <w:rPr>
                <w:bCs/>
              </w:rPr>
            </w:pPr>
            <w:r>
              <w:rPr>
                <w:bCs/>
              </w:rPr>
              <w:t>Итого по счету</w:t>
            </w:r>
            <w:r w:rsidR="00075DFB" w:rsidRPr="00D5246D">
              <w:rPr>
                <w:bCs/>
              </w:rPr>
              <w:t xml:space="preserve"> 1</w:t>
            </w:r>
            <w:r>
              <w:rPr>
                <w:bCs/>
              </w:rPr>
              <w:t> </w:t>
            </w:r>
            <w:r w:rsidR="00075DFB" w:rsidRPr="00D5246D">
              <w:rPr>
                <w:bCs/>
              </w:rPr>
              <w:t>215</w:t>
            </w:r>
            <w:r>
              <w:rPr>
                <w:bCs/>
              </w:rPr>
              <w:t xml:space="preserve"> </w:t>
            </w:r>
            <w:r w:rsidR="00075DFB" w:rsidRPr="00D5246D">
              <w:rPr>
                <w:bCs/>
              </w:rPr>
              <w:t>30</w:t>
            </w:r>
            <w:r>
              <w:rPr>
                <w:bCs/>
              </w:rPr>
              <w:t xml:space="preserve"> </w:t>
            </w:r>
            <w:r w:rsidR="00075DFB" w:rsidRPr="00D5246D">
              <w:rPr>
                <w:bCs/>
              </w:rPr>
              <w:t>000</w:t>
            </w:r>
          </w:p>
        </w:tc>
        <w:tc>
          <w:tcPr>
            <w:tcW w:w="3028" w:type="dxa"/>
            <w:noWrap/>
            <w:hideMark/>
          </w:tcPr>
          <w:p w:rsidR="00075DFB" w:rsidRPr="00D5246D" w:rsidRDefault="00075DFB" w:rsidP="00075DFB">
            <w:pPr>
              <w:jc w:val="both"/>
              <w:rPr>
                <w:bCs/>
              </w:rPr>
            </w:pPr>
            <w:r w:rsidRPr="00D5246D">
              <w:rPr>
                <w:bCs/>
              </w:rPr>
              <w:t>83,50</w:t>
            </w:r>
          </w:p>
        </w:tc>
        <w:tc>
          <w:tcPr>
            <w:tcW w:w="2340" w:type="dxa"/>
            <w:noWrap/>
            <w:hideMark/>
          </w:tcPr>
          <w:p w:rsidR="00075DFB" w:rsidRPr="00075DFB" w:rsidRDefault="00075DFB" w:rsidP="00075DFB">
            <w:pPr>
              <w:jc w:val="both"/>
            </w:pPr>
            <w:r w:rsidRPr="00075DFB">
              <w:t> </w:t>
            </w:r>
          </w:p>
        </w:tc>
        <w:tc>
          <w:tcPr>
            <w:tcW w:w="2088" w:type="dxa"/>
            <w:noWrap/>
            <w:hideMark/>
          </w:tcPr>
          <w:p w:rsidR="00075DFB" w:rsidRPr="00075DFB" w:rsidRDefault="00075DFB" w:rsidP="00075DFB">
            <w:pPr>
              <w:jc w:val="both"/>
            </w:pPr>
            <w:r w:rsidRPr="00075DFB">
              <w:t> </w:t>
            </w:r>
          </w:p>
        </w:tc>
        <w:tc>
          <w:tcPr>
            <w:tcW w:w="2090" w:type="dxa"/>
            <w:noWrap/>
            <w:hideMark/>
          </w:tcPr>
          <w:p w:rsidR="00075DFB" w:rsidRPr="00075DFB" w:rsidRDefault="00075DFB" w:rsidP="00075DFB">
            <w:pPr>
              <w:jc w:val="both"/>
            </w:pPr>
            <w:r w:rsidRPr="00075DFB">
              <w:t> </w:t>
            </w:r>
          </w:p>
        </w:tc>
        <w:tc>
          <w:tcPr>
            <w:tcW w:w="2300" w:type="dxa"/>
            <w:noWrap/>
            <w:hideMark/>
          </w:tcPr>
          <w:p w:rsidR="00075DFB" w:rsidRPr="00075DFB" w:rsidRDefault="00075DFB" w:rsidP="00075DFB">
            <w:pPr>
              <w:jc w:val="both"/>
            </w:pPr>
            <w:r w:rsidRPr="00075DFB">
              <w:t> </w:t>
            </w:r>
          </w:p>
        </w:tc>
      </w:tr>
    </w:tbl>
    <w:p w:rsidR="003712F8" w:rsidRDefault="003712F8" w:rsidP="00883F3B">
      <w:pPr>
        <w:jc w:val="both"/>
        <w:rPr>
          <w:rFonts w:ascii="Times New Roman" w:hAnsi="Times New Roman"/>
          <w:sz w:val="28"/>
          <w:szCs w:val="28"/>
        </w:rPr>
      </w:pPr>
    </w:p>
    <w:p w:rsidR="003712F8" w:rsidRPr="00C4731B" w:rsidRDefault="003712F8" w:rsidP="00883F3B">
      <w:pPr>
        <w:jc w:val="both"/>
        <w:rPr>
          <w:rFonts w:ascii="Times New Roman" w:hAnsi="Times New Roman"/>
          <w:sz w:val="28"/>
          <w:szCs w:val="28"/>
        </w:rPr>
      </w:pPr>
      <w:r>
        <w:rPr>
          <w:rFonts w:ascii="Times New Roman" w:hAnsi="Times New Roman"/>
          <w:sz w:val="28"/>
          <w:szCs w:val="28"/>
        </w:rPr>
        <w:t xml:space="preserve">         </w:t>
      </w:r>
      <w:r w:rsidRPr="003712F8">
        <w:rPr>
          <w:rFonts w:ascii="Times New Roman" w:hAnsi="Times New Roman"/>
          <w:sz w:val="28"/>
          <w:szCs w:val="28"/>
        </w:rPr>
        <w:t>Согласно отчетной формы 0503371 сведения о финансовых вложениях показатель по счету 204 33 000 участие в государственных (муниципальных) учреждениях составил –</w:t>
      </w:r>
      <w:r>
        <w:rPr>
          <w:rFonts w:ascii="Times New Roman" w:hAnsi="Times New Roman"/>
          <w:sz w:val="28"/>
          <w:szCs w:val="28"/>
        </w:rPr>
        <w:t xml:space="preserve">153 954 192,95242 тыс. рублей. </w:t>
      </w:r>
    </w:p>
    <w:p w:rsidR="00075DFB" w:rsidRDefault="00A82FBF" w:rsidP="00883F3B">
      <w:pPr>
        <w:jc w:val="both"/>
        <w:rPr>
          <w:rFonts w:ascii="Times New Roman" w:hAnsi="Times New Roman"/>
          <w:sz w:val="28"/>
          <w:szCs w:val="28"/>
        </w:rPr>
      </w:pPr>
      <w:r w:rsidRPr="002572CF">
        <w:rPr>
          <w:rFonts w:ascii="Times New Roman" w:hAnsi="Times New Roman"/>
          <w:sz w:val="28"/>
          <w:szCs w:val="28"/>
        </w:rPr>
        <w:t xml:space="preserve">        </w:t>
      </w:r>
      <w:r w:rsidR="00543B30" w:rsidRPr="002572CF">
        <w:rPr>
          <w:rFonts w:ascii="Times New Roman" w:hAnsi="Times New Roman"/>
          <w:sz w:val="28"/>
          <w:szCs w:val="28"/>
        </w:rPr>
        <w:t xml:space="preserve">  </w:t>
      </w:r>
    </w:p>
    <w:p w:rsidR="002572CF" w:rsidRDefault="002572CF" w:rsidP="00883F3B">
      <w:pPr>
        <w:jc w:val="both"/>
        <w:rPr>
          <w:rFonts w:ascii="Times New Roman" w:hAnsi="Times New Roman"/>
          <w:sz w:val="28"/>
          <w:szCs w:val="28"/>
        </w:rPr>
      </w:pPr>
      <w:r>
        <w:rPr>
          <w:rFonts w:ascii="Times New Roman" w:hAnsi="Times New Roman"/>
          <w:sz w:val="28"/>
          <w:szCs w:val="28"/>
        </w:rPr>
        <w:t xml:space="preserve">             Сведения по дебиторской и кредиторской задолженности отражены в форме 0503369 в разрезе счетов бюджетного учета.</w:t>
      </w:r>
    </w:p>
    <w:p w:rsidR="00474B55" w:rsidRPr="00A23A19" w:rsidRDefault="002572CF" w:rsidP="00883F3B">
      <w:pPr>
        <w:jc w:val="both"/>
        <w:rPr>
          <w:rFonts w:ascii="Times New Roman" w:hAnsi="Times New Roman"/>
          <w:b/>
          <w:i/>
          <w:sz w:val="28"/>
          <w:szCs w:val="28"/>
        </w:rPr>
      </w:pPr>
      <w:r w:rsidRPr="00A23A19">
        <w:rPr>
          <w:rFonts w:ascii="Times New Roman" w:hAnsi="Times New Roman"/>
          <w:b/>
          <w:i/>
          <w:sz w:val="28"/>
          <w:szCs w:val="28"/>
        </w:rPr>
        <w:t xml:space="preserve">       </w:t>
      </w:r>
      <w:r w:rsidR="00037853" w:rsidRPr="00A23A19">
        <w:rPr>
          <w:rFonts w:ascii="Times New Roman" w:hAnsi="Times New Roman"/>
          <w:b/>
          <w:i/>
          <w:sz w:val="28"/>
          <w:szCs w:val="28"/>
        </w:rPr>
        <w:t>По состоянию на 01.01.202</w:t>
      </w:r>
      <w:r w:rsidR="0009092F" w:rsidRPr="00A23A19">
        <w:rPr>
          <w:rFonts w:ascii="Times New Roman" w:hAnsi="Times New Roman"/>
          <w:b/>
          <w:i/>
          <w:sz w:val="28"/>
          <w:szCs w:val="28"/>
        </w:rPr>
        <w:t>3</w:t>
      </w:r>
      <w:r w:rsidRPr="00A23A19">
        <w:rPr>
          <w:rFonts w:ascii="Times New Roman" w:hAnsi="Times New Roman"/>
          <w:b/>
          <w:i/>
          <w:sz w:val="28"/>
          <w:szCs w:val="28"/>
        </w:rPr>
        <w:t xml:space="preserve">г. </w:t>
      </w:r>
      <w:r w:rsidR="00037853" w:rsidRPr="00A23A19">
        <w:rPr>
          <w:rFonts w:ascii="Times New Roman" w:hAnsi="Times New Roman"/>
          <w:b/>
          <w:i/>
          <w:sz w:val="28"/>
          <w:szCs w:val="28"/>
        </w:rPr>
        <w:t>дебиторская задолженность</w:t>
      </w:r>
      <w:r w:rsidRPr="00A23A19">
        <w:rPr>
          <w:rFonts w:ascii="Times New Roman" w:hAnsi="Times New Roman"/>
          <w:b/>
          <w:i/>
          <w:sz w:val="28"/>
          <w:szCs w:val="28"/>
        </w:rPr>
        <w:t xml:space="preserve"> консолидированного бюджета составила</w:t>
      </w:r>
      <w:r w:rsidR="00037853" w:rsidRPr="00A23A19">
        <w:rPr>
          <w:rFonts w:ascii="Times New Roman" w:hAnsi="Times New Roman"/>
          <w:b/>
          <w:i/>
          <w:sz w:val="28"/>
          <w:szCs w:val="28"/>
        </w:rPr>
        <w:t xml:space="preserve"> в сумме 339 </w:t>
      </w:r>
      <w:r w:rsidR="0009092F" w:rsidRPr="00A23A19">
        <w:rPr>
          <w:rFonts w:ascii="Times New Roman" w:hAnsi="Times New Roman"/>
          <w:b/>
          <w:i/>
          <w:sz w:val="28"/>
          <w:szCs w:val="28"/>
        </w:rPr>
        <w:t>712 321,21 тыс.</w:t>
      </w:r>
      <w:r w:rsidRPr="00A23A19">
        <w:rPr>
          <w:rFonts w:ascii="Times New Roman" w:hAnsi="Times New Roman"/>
          <w:b/>
          <w:i/>
          <w:sz w:val="28"/>
          <w:szCs w:val="28"/>
        </w:rPr>
        <w:t xml:space="preserve"> </w:t>
      </w:r>
      <w:r w:rsidR="00037853" w:rsidRPr="00A23A19">
        <w:rPr>
          <w:rFonts w:ascii="Times New Roman" w:hAnsi="Times New Roman"/>
          <w:b/>
          <w:i/>
          <w:sz w:val="28"/>
          <w:szCs w:val="28"/>
        </w:rPr>
        <w:t>руб</w:t>
      </w:r>
      <w:r w:rsidR="0009092F" w:rsidRPr="00A23A19">
        <w:rPr>
          <w:rFonts w:ascii="Times New Roman" w:hAnsi="Times New Roman"/>
          <w:b/>
          <w:i/>
          <w:sz w:val="28"/>
          <w:szCs w:val="28"/>
        </w:rPr>
        <w:t>.</w:t>
      </w:r>
      <w:r w:rsidR="00037853" w:rsidRPr="00A23A19">
        <w:rPr>
          <w:rFonts w:ascii="Times New Roman" w:hAnsi="Times New Roman"/>
          <w:b/>
          <w:i/>
          <w:sz w:val="28"/>
          <w:szCs w:val="28"/>
        </w:rPr>
        <w:t xml:space="preserve">, в том числе просроченная в сумме </w:t>
      </w:r>
      <w:r w:rsidR="0009092F" w:rsidRPr="00A23A19">
        <w:rPr>
          <w:rFonts w:ascii="Times New Roman" w:hAnsi="Times New Roman"/>
          <w:b/>
          <w:i/>
          <w:sz w:val="28"/>
          <w:szCs w:val="28"/>
        </w:rPr>
        <w:t>3 401 901,80 ты</w:t>
      </w:r>
      <w:r w:rsidRPr="00A23A19">
        <w:rPr>
          <w:rFonts w:ascii="Times New Roman" w:hAnsi="Times New Roman"/>
          <w:b/>
          <w:i/>
          <w:sz w:val="28"/>
          <w:szCs w:val="28"/>
        </w:rPr>
        <w:t>с</w:t>
      </w:r>
      <w:r w:rsidR="0009092F" w:rsidRPr="00A23A19">
        <w:rPr>
          <w:rFonts w:ascii="Times New Roman" w:hAnsi="Times New Roman"/>
          <w:b/>
          <w:i/>
          <w:sz w:val="28"/>
          <w:szCs w:val="28"/>
        </w:rPr>
        <w:t>.</w:t>
      </w:r>
      <w:r w:rsidRPr="00A23A19">
        <w:rPr>
          <w:rFonts w:ascii="Times New Roman" w:hAnsi="Times New Roman"/>
          <w:b/>
          <w:i/>
          <w:sz w:val="28"/>
          <w:szCs w:val="28"/>
        </w:rPr>
        <w:t xml:space="preserve"> </w:t>
      </w:r>
      <w:r w:rsidR="00037853" w:rsidRPr="00A23A19">
        <w:rPr>
          <w:rFonts w:ascii="Times New Roman" w:hAnsi="Times New Roman"/>
          <w:b/>
          <w:i/>
          <w:sz w:val="28"/>
          <w:szCs w:val="28"/>
        </w:rPr>
        <w:t>руб</w:t>
      </w:r>
      <w:r w:rsidR="0009092F" w:rsidRPr="00A23A19">
        <w:rPr>
          <w:rFonts w:ascii="Times New Roman" w:hAnsi="Times New Roman"/>
          <w:b/>
          <w:i/>
          <w:sz w:val="28"/>
          <w:szCs w:val="28"/>
        </w:rPr>
        <w:t>.</w:t>
      </w:r>
      <w:r w:rsidR="00037853" w:rsidRPr="00A23A19">
        <w:rPr>
          <w:rFonts w:ascii="Times New Roman" w:hAnsi="Times New Roman"/>
          <w:b/>
          <w:i/>
          <w:sz w:val="28"/>
          <w:szCs w:val="28"/>
        </w:rPr>
        <w:t xml:space="preserve"> </w:t>
      </w:r>
    </w:p>
    <w:p w:rsidR="00B30605" w:rsidRDefault="00543B30" w:rsidP="00883F3B">
      <w:pPr>
        <w:jc w:val="both"/>
        <w:rPr>
          <w:rFonts w:ascii="Times New Roman" w:hAnsi="Times New Roman"/>
          <w:sz w:val="28"/>
          <w:szCs w:val="28"/>
        </w:rPr>
      </w:pPr>
      <w:r w:rsidRPr="0059700A">
        <w:rPr>
          <w:rFonts w:ascii="Times New Roman" w:hAnsi="Times New Roman"/>
          <w:sz w:val="28"/>
          <w:szCs w:val="28"/>
        </w:rPr>
        <w:t xml:space="preserve">  </w:t>
      </w:r>
      <w:r w:rsidR="00267053" w:rsidRPr="0059700A">
        <w:rPr>
          <w:rFonts w:ascii="Times New Roman" w:hAnsi="Times New Roman"/>
          <w:sz w:val="28"/>
          <w:szCs w:val="28"/>
        </w:rPr>
        <w:t xml:space="preserve">       </w:t>
      </w:r>
      <w:r w:rsidR="00165029" w:rsidRPr="0059700A">
        <w:rPr>
          <w:rFonts w:ascii="Times New Roman" w:hAnsi="Times New Roman"/>
          <w:sz w:val="28"/>
          <w:szCs w:val="28"/>
        </w:rPr>
        <w:t>П</w:t>
      </w:r>
      <w:r w:rsidRPr="0059700A">
        <w:rPr>
          <w:rFonts w:ascii="Times New Roman" w:hAnsi="Times New Roman"/>
          <w:sz w:val="28"/>
          <w:szCs w:val="28"/>
        </w:rPr>
        <w:t>о счет</w:t>
      </w:r>
      <w:r w:rsidR="00865D40" w:rsidRPr="0059700A">
        <w:rPr>
          <w:rFonts w:ascii="Times New Roman" w:hAnsi="Times New Roman"/>
          <w:sz w:val="28"/>
          <w:szCs w:val="28"/>
        </w:rPr>
        <w:t>ам</w:t>
      </w:r>
      <w:r w:rsidRPr="0059700A">
        <w:rPr>
          <w:rFonts w:ascii="Times New Roman" w:hAnsi="Times New Roman"/>
          <w:sz w:val="28"/>
          <w:szCs w:val="28"/>
        </w:rPr>
        <w:t xml:space="preserve"> 1 205</w:t>
      </w:r>
      <w:r w:rsidR="00865D40" w:rsidRPr="0059700A">
        <w:rPr>
          <w:rFonts w:ascii="Times New Roman" w:hAnsi="Times New Roman"/>
          <w:sz w:val="28"/>
          <w:szCs w:val="28"/>
        </w:rPr>
        <w:t>5</w:t>
      </w:r>
      <w:r w:rsidRPr="0059700A">
        <w:rPr>
          <w:rFonts w:ascii="Times New Roman" w:hAnsi="Times New Roman"/>
          <w:sz w:val="28"/>
          <w:szCs w:val="28"/>
        </w:rPr>
        <w:t>1000</w:t>
      </w:r>
      <w:r w:rsidR="00865D40" w:rsidRPr="0059700A">
        <w:rPr>
          <w:rFonts w:ascii="Times New Roman" w:hAnsi="Times New Roman"/>
          <w:sz w:val="28"/>
          <w:szCs w:val="28"/>
        </w:rPr>
        <w:t>, 1 20561000</w:t>
      </w:r>
      <w:r w:rsidRPr="0059700A">
        <w:rPr>
          <w:rFonts w:ascii="Times New Roman" w:hAnsi="Times New Roman"/>
          <w:sz w:val="28"/>
          <w:szCs w:val="28"/>
        </w:rPr>
        <w:t xml:space="preserve"> отражен</w:t>
      </w:r>
      <w:r w:rsidR="00145EC0" w:rsidRPr="0059700A">
        <w:rPr>
          <w:rFonts w:ascii="Times New Roman" w:hAnsi="Times New Roman"/>
          <w:sz w:val="28"/>
          <w:szCs w:val="28"/>
        </w:rPr>
        <w:t>ы</w:t>
      </w:r>
      <w:r w:rsidRPr="0059700A">
        <w:rPr>
          <w:rFonts w:ascii="Times New Roman" w:hAnsi="Times New Roman"/>
          <w:sz w:val="28"/>
          <w:szCs w:val="28"/>
        </w:rPr>
        <w:t xml:space="preserve"> </w:t>
      </w:r>
      <w:r w:rsidR="00145EC0" w:rsidRPr="0059700A">
        <w:rPr>
          <w:rFonts w:ascii="Times New Roman" w:hAnsi="Times New Roman"/>
          <w:sz w:val="28"/>
          <w:szCs w:val="28"/>
        </w:rPr>
        <w:t>плановый период</w:t>
      </w:r>
      <w:r w:rsidRPr="0059700A">
        <w:rPr>
          <w:rFonts w:ascii="Times New Roman" w:hAnsi="Times New Roman"/>
          <w:sz w:val="28"/>
          <w:szCs w:val="28"/>
        </w:rPr>
        <w:t xml:space="preserve"> по начисленным доходам будущих периодов по представленным межбюджетным трансфертам </w:t>
      </w:r>
      <w:r w:rsidR="00AB0957" w:rsidRPr="0059700A">
        <w:rPr>
          <w:rFonts w:ascii="Times New Roman" w:hAnsi="Times New Roman"/>
          <w:sz w:val="28"/>
          <w:szCs w:val="28"/>
        </w:rPr>
        <w:t xml:space="preserve">в сумме </w:t>
      </w:r>
      <w:r w:rsidR="002572CF" w:rsidRPr="0059700A">
        <w:rPr>
          <w:rFonts w:ascii="Times New Roman" w:hAnsi="Times New Roman"/>
          <w:sz w:val="28"/>
          <w:szCs w:val="28"/>
        </w:rPr>
        <w:t>320 059 014,9 тыс.</w:t>
      </w:r>
      <w:r w:rsidR="00161C31" w:rsidRPr="0059700A">
        <w:rPr>
          <w:rFonts w:ascii="Times New Roman" w:hAnsi="Times New Roman"/>
          <w:sz w:val="28"/>
          <w:szCs w:val="28"/>
        </w:rPr>
        <w:t xml:space="preserve"> </w:t>
      </w:r>
      <w:r w:rsidRPr="0059700A">
        <w:rPr>
          <w:rFonts w:ascii="Times New Roman" w:hAnsi="Times New Roman"/>
          <w:sz w:val="28"/>
          <w:szCs w:val="28"/>
        </w:rPr>
        <w:t>рублей</w:t>
      </w:r>
      <w:r w:rsidR="002572CF" w:rsidRPr="0059700A">
        <w:rPr>
          <w:rFonts w:ascii="Times New Roman" w:hAnsi="Times New Roman"/>
          <w:sz w:val="28"/>
          <w:szCs w:val="28"/>
        </w:rPr>
        <w:t xml:space="preserve">, в том числе </w:t>
      </w:r>
      <w:r w:rsidR="00161C31" w:rsidRPr="0059700A">
        <w:rPr>
          <w:rFonts w:ascii="Times New Roman" w:hAnsi="Times New Roman"/>
          <w:sz w:val="28"/>
          <w:szCs w:val="28"/>
        </w:rPr>
        <w:t xml:space="preserve">дебиторская задолженность по расчетам МТР в сумме </w:t>
      </w:r>
      <w:r w:rsidR="0059700A" w:rsidRPr="0059700A">
        <w:rPr>
          <w:rFonts w:ascii="Times New Roman" w:hAnsi="Times New Roman"/>
          <w:sz w:val="28"/>
          <w:szCs w:val="28"/>
        </w:rPr>
        <w:t>35 686,</w:t>
      </w:r>
      <w:r w:rsidR="00DA680C">
        <w:rPr>
          <w:rFonts w:ascii="Times New Roman" w:hAnsi="Times New Roman"/>
          <w:sz w:val="28"/>
          <w:szCs w:val="28"/>
        </w:rPr>
        <w:t>298</w:t>
      </w:r>
      <w:r w:rsidR="00161C31" w:rsidRPr="0059700A">
        <w:rPr>
          <w:rFonts w:ascii="Times New Roman" w:hAnsi="Times New Roman"/>
          <w:sz w:val="28"/>
          <w:szCs w:val="28"/>
        </w:rPr>
        <w:t xml:space="preserve"> рублей</w:t>
      </w:r>
      <w:r w:rsidR="00D21846" w:rsidRPr="0059700A">
        <w:rPr>
          <w:rFonts w:ascii="Times New Roman" w:hAnsi="Times New Roman"/>
          <w:sz w:val="28"/>
          <w:szCs w:val="28"/>
        </w:rPr>
        <w:t xml:space="preserve"> отраженная в балансе</w:t>
      </w:r>
      <w:r w:rsidR="00161C31" w:rsidRPr="0059700A">
        <w:rPr>
          <w:rFonts w:ascii="Times New Roman" w:hAnsi="Times New Roman"/>
          <w:sz w:val="28"/>
          <w:szCs w:val="28"/>
        </w:rPr>
        <w:t xml:space="preserve"> ТФОМС по Чеченской Республике</w:t>
      </w:r>
      <w:r w:rsidR="0059700A" w:rsidRPr="0059700A">
        <w:rPr>
          <w:rFonts w:ascii="Times New Roman" w:hAnsi="Times New Roman"/>
          <w:sz w:val="28"/>
          <w:szCs w:val="28"/>
        </w:rPr>
        <w:t xml:space="preserve"> и дебиторская задолженность социального фонда России в сумме 18 212,563 тыс. рублей по возврату средств, передаваемых бюджету ПФР в виде субвенции на ребенка от 8 до 17 лет.</w:t>
      </w:r>
    </w:p>
    <w:p w:rsidR="00653D73" w:rsidRDefault="003058A9" w:rsidP="00883F3B">
      <w:pPr>
        <w:jc w:val="both"/>
        <w:rPr>
          <w:rFonts w:ascii="Times New Roman" w:hAnsi="Times New Roman"/>
          <w:sz w:val="28"/>
          <w:szCs w:val="28"/>
        </w:rPr>
      </w:pPr>
      <w:r>
        <w:rPr>
          <w:rFonts w:ascii="Times New Roman" w:hAnsi="Times New Roman"/>
          <w:sz w:val="28"/>
          <w:szCs w:val="28"/>
        </w:rPr>
        <w:t xml:space="preserve">        Основной объем</w:t>
      </w:r>
      <w:r w:rsidR="00653D73">
        <w:rPr>
          <w:rFonts w:ascii="Times New Roman" w:hAnsi="Times New Roman"/>
          <w:sz w:val="28"/>
          <w:szCs w:val="28"/>
        </w:rPr>
        <w:t xml:space="preserve"> консолидированной</w:t>
      </w:r>
      <w:r>
        <w:rPr>
          <w:rFonts w:ascii="Times New Roman" w:hAnsi="Times New Roman"/>
          <w:sz w:val="28"/>
          <w:szCs w:val="28"/>
        </w:rPr>
        <w:t xml:space="preserve"> дебиторской задолженности отражен в отчетности Управления</w:t>
      </w:r>
      <w:r w:rsidRPr="003058A9">
        <w:rPr>
          <w:rFonts w:ascii="Times New Roman" w:hAnsi="Times New Roman"/>
          <w:sz w:val="28"/>
          <w:szCs w:val="28"/>
        </w:rPr>
        <w:t xml:space="preserve"> Федеральной налоговой службы</w:t>
      </w:r>
      <w:r>
        <w:rPr>
          <w:rFonts w:ascii="Times New Roman" w:hAnsi="Times New Roman"/>
          <w:sz w:val="28"/>
          <w:szCs w:val="28"/>
        </w:rPr>
        <w:t xml:space="preserve"> по Чеченские Республики по расчетам с плательщиками налоговых доходов</w:t>
      </w:r>
      <w:r w:rsidR="009B5D72">
        <w:rPr>
          <w:rFonts w:ascii="Times New Roman" w:hAnsi="Times New Roman"/>
          <w:sz w:val="28"/>
          <w:szCs w:val="28"/>
        </w:rPr>
        <w:t xml:space="preserve"> (счет бюджетного учета 205 11 000)</w:t>
      </w:r>
      <w:r w:rsidR="00653D73">
        <w:rPr>
          <w:rFonts w:ascii="Times New Roman" w:hAnsi="Times New Roman"/>
          <w:sz w:val="28"/>
          <w:szCs w:val="28"/>
        </w:rPr>
        <w:t>. По состоянию на 01.01.2023 г составил 3 519 761,645 тыс. рулей, в том числе по республиканскому бюджету в сумме-2 652 779,247 тыс. рублей и местный бюджет в сумме -866 982,397 тыс. рублей.</w:t>
      </w:r>
      <w:r w:rsidR="009B5D72">
        <w:rPr>
          <w:rFonts w:ascii="Times New Roman" w:hAnsi="Times New Roman"/>
          <w:sz w:val="28"/>
          <w:szCs w:val="28"/>
        </w:rPr>
        <w:t xml:space="preserve"> Просроченная задолженность консолидированного бюджета </w:t>
      </w:r>
      <w:r w:rsidR="009B5D72" w:rsidRPr="009B5D72">
        <w:rPr>
          <w:rFonts w:ascii="Times New Roman" w:hAnsi="Times New Roman"/>
          <w:sz w:val="28"/>
          <w:szCs w:val="28"/>
        </w:rPr>
        <w:t>по расчетам с плательщиками налоговых доходов</w:t>
      </w:r>
      <w:r w:rsidR="009B5D72">
        <w:rPr>
          <w:rFonts w:ascii="Times New Roman" w:hAnsi="Times New Roman"/>
          <w:sz w:val="28"/>
          <w:szCs w:val="28"/>
        </w:rPr>
        <w:t xml:space="preserve"> составила всего- 3 399 582,481 тыс. рублей, в том числе </w:t>
      </w:r>
      <w:r w:rsidR="009B5D72" w:rsidRPr="009B5D72">
        <w:rPr>
          <w:rFonts w:ascii="Times New Roman" w:hAnsi="Times New Roman"/>
          <w:sz w:val="28"/>
          <w:szCs w:val="28"/>
        </w:rPr>
        <w:t>по республиканскому бюджету в сумме-</w:t>
      </w:r>
      <w:r w:rsidR="009B5D72">
        <w:rPr>
          <w:rFonts w:ascii="Times New Roman" w:hAnsi="Times New Roman"/>
          <w:sz w:val="28"/>
          <w:szCs w:val="28"/>
        </w:rPr>
        <w:t>2 537 104,052</w:t>
      </w:r>
      <w:r w:rsidR="009B5D72" w:rsidRPr="009B5D72">
        <w:rPr>
          <w:rFonts w:ascii="Times New Roman" w:hAnsi="Times New Roman"/>
          <w:sz w:val="28"/>
          <w:szCs w:val="28"/>
        </w:rPr>
        <w:t xml:space="preserve"> тыс. рублей и местный бюджет в сумме -</w:t>
      </w:r>
      <w:r w:rsidR="009B5D72">
        <w:rPr>
          <w:rFonts w:ascii="Times New Roman" w:hAnsi="Times New Roman"/>
          <w:sz w:val="28"/>
          <w:szCs w:val="28"/>
        </w:rPr>
        <w:t xml:space="preserve"> 862 478,429</w:t>
      </w:r>
      <w:r w:rsidR="009B5D72" w:rsidRPr="009B5D72">
        <w:rPr>
          <w:rFonts w:ascii="Times New Roman" w:hAnsi="Times New Roman"/>
          <w:sz w:val="28"/>
          <w:szCs w:val="28"/>
        </w:rPr>
        <w:t xml:space="preserve"> тыс. рублей.</w:t>
      </w:r>
    </w:p>
    <w:p w:rsidR="003058A9" w:rsidRDefault="003058A9" w:rsidP="00883F3B">
      <w:pPr>
        <w:jc w:val="both"/>
        <w:rPr>
          <w:rFonts w:ascii="Times New Roman" w:hAnsi="Times New Roman"/>
          <w:sz w:val="28"/>
          <w:szCs w:val="28"/>
        </w:rPr>
      </w:pPr>
      <w:r>
        <w:rPr>
          <w:rFonts w:ascii="Times New Roman" w:hAnsi="Times New Roman"/>
          <w:sz w:val="28"/>
          <w:szCs w:val="28"/>
        </w:rPr>
        <w:t xml:space="preserve">         </w:t>
      </w:r>
      <w:r w:rsidR="009B5D72">
        <w:rPr>
          <w:rFonts w:ascii="Times New Roman" w:hAnsi="Times New Roman"/>
          <w:sz w:val="28"/>
          <w:szCs w:val="28"/>
        </w:rPr>
        <w:t>Общая д</w:t>
      </w:r>
      <w:r w:rsidRPr="003058A9">
        <w:rPr>
          <w:rFonts w:ascii="Times New Roman" w:hAnsi="Times New Roman"/>
          <w:sz w:val="28"/>
          <w:szCs w:val="28"/>
        </w:rPr>
        <w:t xml:space="preserve">ебиторская задолженность </w:t>
      </w:r>
      <w:r w:rsidR="009B5D72">
        <w:rPr>
          <w:rFonts w:ascii="Times New Roman" w:hAnsi="Times New Roman"/>
          <w:sz w:val="28"/>
          <w:szCs w:val="28"/>
        </w:rPr>
        <w:t>отраженная в отчетности по республиканскому бюджету</w:t>
      </w:r>
      <w:r w:rsidR="009B5D72" w:rsidRPr="009B5D72">
        <w:t xml:space="preserve"> </w:t>
      </w:r>
      <w:r w:rsidR="009B5D72" w:rsidRPr="009B5D72">
        <w:rPr>
          <w:rFonts w:ascii="Times New Roman" w:hAnsi="Times New Roman"/>
          <w:sz w:val="28"/>
          <w:szCs w:val="28"/>
        </w:rPr>
        <w:t>Управлени</w:t>
      </w:r>
      <w:r w:rsidR="009B5D72">
        <w:rPr>
          <w:rFonts w:ascii="Times New Roman" w:hAnsi="Times New Roman"/>
          <w:sz w:val="28"/>
          <w:szCs w:val="28"/>
        </w:rPr>
        <w:t>ем</w:t>
      </w:r>
      <w:r w:rsidR="009B5D72" w:rsidRPr="009B5D72">
        <w:rPr>
          <w:rFonts w:ascii="Times New Roman" w:hAnsi="Times New Roman"/>
          <w:sz w:val="28"/>
          <w:szCs w:val="28"/>
        </w:rPr>
        <w:t xml:space="preserve"> Федераль</w:t>
      </w:r>
      <w:r w:rsidR="009B5D72">
        <w:rPr>
          <w:rFonts w:ascii="Times New Roman" w:hAnsi="Times New Roman"/>
          <w:sz w:val="28"/>
          <w:szCs w:val="28"/>
        </w:rPr>
        <w:t xml:space="preserve">ной налоговой службы по Чеченской Республике </w:t>
      </w:r>
      <w:r w:rsidRPr="003058A9">
        <w:rPr>
          <w:rFonts w:ascii="Times New Roman" w:hAnsi="Times New Roman"/>
          <w:sz w:val="28"/>
          <w:szCs w:val="28"/>
        </w:rPr>
        <w:t>на 01.01.2023г. соста</w:t>
      </w:r>
      <w:r>
        <w:rPr>
          <w:rFonts w:ascii="Times New Roman" w:hAnsi="Times New Roman"/>
          <w:sz w:val="28"/>
          <w:szCs w:val="28"/>
        </w:rPr>
        <w:t>вила</w:t>
      </w:r>
      <w:r w:rsidRPr="003058A9">
        <w:rPr>
          <w:rFonts w:ascii="Times New Roman" w:hAnsi="Times New Roman"/>
          <w:sz w:val="28"/>
          <w:szCs w:val="28"/>
        </w:rPr>
        <w:t xml:space="preserve"> 2 653 255 285,06 руб. (количество должников состоит из плательщиков, каждый из которых не превышает сумму задолженности более 300 млн. руб.), в том числе просроченная дебиторская задолженность 2 537 580 089,09 руб. возникла по причине   неуплаты текущих платежей, а также до начислений сумм по результатам контрольных мероприятий.</w:t>
      </w:r>
    </w:p>
    <w:p w:rsidR="008C0E4D" w:rsidRDefault="006C620B" w:rsidP="00883F3B">
      <w:pPr>
        <w:jc w:val="both"/>
        <w:rPr>
          <w:rFonts w:ascii="Times New Roman" w:hAnsi="Times New Roman"/>
          <w:sz w:val="28"/>
          <w:szCs w:val="28"/>
        </w:rPr>
      </w:pPr>
      <w:r>
        <w:rPr>
          <w:rFonts w:ascii="Times New Roman" w:hAnsi="Times New Roman"/>
          <w:sz w:val="28"/>
          <w:szCs w:val="28"/>
        </w:rPr>
        <w:t xml:space="preserve">        </w:t>
      </w:r>
      <w:r w:rsidR="008C0E4D">
        <w:rPr>
          <w:rFonts w:ascii="Times New Roman" w:hAnsi="Times New Roman"/>
          <w:sz w:val="28"/>
          <w:szCs w:val="28"/>
        </w:rPr>
        <w:t>Расчеты по поступлениям текущего, капитального характера в бюджеты бюджетной системы от бюджетных и автономных учреждений по счетам 1 205 53 000 и 1 205 63 000 соответственно составили-286 037,113 тыс. рублей и 7 372,949 тыс. рублей, что соответствует сведения ф. 0503779 Сведения об остатках денежных средств учреждения в сумме 293 41,062 тыс. рублей.</w:t>
      </w:r>
    </w:p>
    <w:p w:rsidR="00834063" w:rsidRPr="0069067C" w:rsidRDefault="007A121E" w:rsidP="00883F3B">
      <w:pPr>
        <w:jc w:val="both"/>
        <w:rPr>
          <w:rFonts w:ascii="Times New Roman" w:hAnsi="Times New Roman"/>
          <w:i/>
          <w:sz w:val="28"/>
          <w:szCs w:val="28"/>
        </w:rPr>
      </w:pPr>
      <w:r w:rsidRPr="007A121E">
        <w:rPr>
          <w:rFonts w:ascii="Times New Roman" w:hAnsi="Times New Roman"/>
          <w:sz w:val="28"/>
          <w:szCs w:val="28"/>
        </w:rPr>
        <w:t xml:space="preserve">          </w:t>
      </w:r>
      <w:r w:rsidR="00351762" w:rsidRPr="00351762">
        <w:rPr>
          <w:rFonts w:ascii="Times New Roman" w:hAnsi="Times New Roman"/>
          <w:sz w:val="28"/>
          <w:szCs w:val="28"/>
        </w:rPr>
        <w:t xml:space="preserve"> </w:t>
      </w:r>
      <w:r w:rsidR="00351762" w:rsidRPr="0069067C">
        <w:rPr>
          <w:rFonts w:ascii="Times New Roman" w:hAnsi="Times New Roman"/>
          <w:i/>
          <w:sz w:val="28"/>
          <w:szCs w:val="28"/>
        </w:rPr>
        <w:t>В отчетности Министерства промышленности и энергетики Чеченской Республики отражена д</w:t>
      </w:r>
      <w:r w:rsidRPr="0069067C">
        <w:rPr>
          <w:rFonts w:ascii="Times New Roman" w:hAnsi="Times New Roman"/>
          <w:i/>
          <w:sz w:val="28"/>
          <w:szCs w:val="28"/>
        </w:rPr>
        <w:t>ебиторская задолженность</w:t>
      </w:r>
      <w:r w:rsidR="00834063" w:rsidRPr="0069067C">
        <w:rPr>
          <w:rFonts w:ascii="Times New Roman" w:hAnsi="Times New Roman"/>
          <w:i/>
          <w:sz w:val="28"/>
          <w:szCs w:val="28"/>
        </w:rPr>
        <w:t>:</w:t>
      </w:r>
    </w:p>
    <w:p w:rsidR="007A121E" w:rsidRDefault="00834063" w:rsidP="00883F3B">
      <w:pPr>
        <w:jc w:val="both"/>
        <w:rPr>
          <w:rFonts w:ascii="Times New Roman" w:hAnsi="Times New Roman"/>
          <w:sz w:val="28"/>
          <w:szCs w:val="28"/>
        </w:rPr>
      </w:pPr>
      <w:r>
        <w:rPr>
          <w:rFonts w:ascii="Times New Roman" w:hAnsi="Times New Roman"/>
          <w:sz w:val="28"/>
          <w:szCs w:val="28"/>
        </w:rPr>
        <w:t xml:space="preserve">      -</w:t>
      </w:r>
      <w:r w:rsidR="007A121E" w:rsidRPr="007A121E">
        <w:rPr>
          <w:rFonts w:ascii="Times New Roman" w:hAnsi="Times New Roman"/>
          <w:sz w:val="28"/>
          <w:szCs w:val="28"/>
        </w:rPr>
        <w:t xml:space="preserve"> по расчетам по поступлениям</w:t>
      </w:r>
      <w:r w:rsidR="007A121E">
        <w:rPr>
          <w:rFonts w:ascii="Times New Roman" w:hAnsi="Times New Roman"/>
          <w:sz w:val="28"/>
          <w:szCs w:val="28"/>
        </w:rPr>
        <w:t xml:space="preserve"> текущего характера от иных резидентов (за исключением сектора государственного управления и организаций государственного сектора) с некоммерческими организациями и физическими лицами –производителями товаров, работ и услуг по счету 205 55 006 в сумме 23 632,58165 тыс. рублей –</w:t>
      </w:r>
      <w:r w:rsidR="004B03BA">
        <w:rPr>
          <w:rFonts w:ascii="Times New Roman" w:hAnsi="Times New Roman"/>
          <w:sz w:val="28"/>
          <w:szCs w:val="28"/>
        </w:rPr>
        <w:t xml:space="preserve">отражен </w:t>
      </w:r>
      <w:r w:rsidR="007A121E">
        <w:rPr>
          <w:rFonts w:ascii="Times New Roman" w:hAnsi="Times New Roman"/>
          <w:sz w:val="28"/>
          <w:szCs w:val="28"/>
        </w:rPr>
        <w:t>остаток</w:t>
      </w:r>
      <w:r w:rsidR="004B03BA">
        <w:rPr>
          <w:rFonts w:ascii="Times New Roman" w:hAnsi="Times New Roman"/>
          <w:sz w:val="28"/>
          <w:szCs w:val="28"/>
        </w:rPr>
        <w:t xml:space="preserve"> не освоенных</w:t>
      </w:r>
      <w:r w:rsidR="007A121E">
        <w:rPr>
          <w:rFonts w:ascii="Times New Roman" w:hAnsi="Times New Roman"/>
          <w:sz w:val="28"/>
          <w:szCs w:val="28"/>
        </w:rPr>
        <w:t xml:space="preserve"> </w:t>
      </w:r>
      <w:r w:rsidR="004B03BA">
        <w:rPr>
          <w:rFonts w:ascii="Times New Roman" w:hAnsi="Times New Roman"/>
          <w:sz w:val="28"/>
          <w:szCs w:val="28"/>
        </w:rPr>
        <w:t xml:space="preserve">денежных </w:t>
      </w:r>
      <w:r w:rsidR="007A121E">
        <w:rPr>
          <w:rFonts w:ascii="Times New Roman" w:hAnsi="Times New Roman"/>
          <w:sz w:val="28"/>
          <w:szCs w:val="28"/>
        </w:rPr>
        <w:t>средств</w:t>
      </w:r>
      <w:r w:rsidR="004B03BA">
        <w:rPr>
          <w:rFonts w:ascii="Times New Roman" w:hAnsi="Times New Roman"/>
          <w:sz w:val="28"/>
          <w:szCs w:val="28"/>
        </w:rPr>
        <w:t xml:space="preserve"> НКО «Фонд развития промышленности», что соответствует сведениям </w:t>
      </w:r>
      <w:r w:rsidR="004B03BA" w:rsidRPr="004B03BA">
        <w:rPr>
          <w:rFonts w:ascii="Times New Roman" w:hAnsi="Times New Roman"/>
          <w:sz w:val="28"/>
          <w:szCs w:val="28"/>
        </w:rPr>
        <w:t xml:space="preserve">лицевого </w:t>
      </w:r>
      <w:r w:rsidR="004B03BA" w:rsidRPr="00F7545D">
        <w:rPr>
          <w:rFonts w:ascii="Times New Roman" w:hAnsi="Times New Roman"/>
          <w:i/>
          <w:sz w:val="28"/>
          <w:szCs w:val="28"/>
        </w:rPr>
        <w:t>счета 41 946047490</w:t>
      </w:r>
      <w:r w:rsidR="004B03BA" w:rsidRPr="004B03BA">
        <w:rPr>
          <w:rFonts w:ascii="Times New Roman" w:hAnsi="Times New Roman"/>
          <w:sz w:val="28"/>
          <w:szCs w:val="28"/>
        </w:rPr>
        <w:t xml:space="preserve"> по состоянию на 01.01.2023г.</w:t>
      </w:r>
      <w:r w:rsidR="007A121E">
        <w:rPr>
          <w:rFonts w:ascii="Times New Roman" w:hAnsi="Times New Roman"/>
          <w:sz w:val="28"/>
          <w:szCs w:val="28"/>
        </w:rPr>
        <w:t xml:space="preserve"> на счетах </w:t>
      </w:r>
      <w:r w:rsidR="007A121E" w:rsidRPr="007A121E">
        <w:rPr>
          <w:rFonts w:ascii="Times New Roman" w:hAnsi="Times New Roman"/>
          <w:sz w:val="28"/>
          <w:szCs w:val="28"/>
        </w:rPr>
        <w:t xml:space="preserve">иных юридических лиц </w:t>
      </w:r>
      <w:r w:rsidR="007A121E">
        <w:rPr>
          <w:rFonts w:ascii="Times New Roman" w:hAnsi="Times New Roman"/>
          <w:sz w:val="28"/>
          <w:szCs w:val="28"/>
        </w:rPr>
        <w:t>(</w:t>
      </w:r>
      <w:r w:rsidR="007A121E" w:rsidRPr="007A121E">
        <w:rPr>
          <w:rFonts w:ascii="Times New Roman" w:hAnsi="Times New Roman"/>
          <w:sz w:val="28"/>
          <w:szCs w:val="28"/>
        </w:rPr>
        <w:t>41 лицевой счет</w:t>
      </w:r>
      <w:r w:rsidR="007A121E">
        <w:rPr>
          <w:rFonts w:ascii="Times New Roman" w:hAnsi="Times New Roman"/>
          <w:sz w:val="28"/>
          <w:szCs w:val="28"/>
        </w:rPr>
        <w:t>)</w:t>
      </w:r>
      <w:r w:rsidR="004B03BA">
        <w:rPr>
          <w:rFonts w:ascii="Times New Roman" w:hAnsi="Times New Roman"/>
          <w:sz w:val="28"/>
          <w:szCs w:val="28"/>
        </w:rPr>
        <w:t>. Согласно заключенного соглашения Фонд обязан подтвердить потребность в данных средствах в 2023г.</w:t>
      </w:r>
    </w:p>
    <w:p w:rsidR="005D0536" w:rsidRDefault="004B03BA" w:rsidP="00883F3B">
      <w:pPr>
        <w:jc w:val="both"/>
        <w:rPr>
          <w:rFonts w:ascii="Times New Roman" w:hAnsi="Times New Roman"/>
          <w:sz w:val="28"/>
          <w:szCs w:val="28"/>
        </w:rPr>
      </w:pPr>
      <w:r>
        <w:rPr>
          <w:rFonts w:ascii="Times New Roman" w:hAnsi="Times New Roman"/>
          <w:sz w:val="28"/>
          <w:szCs w:val="28"/>
        </w:rPr>
        <w:t xml:space="preserve">        </w:t>
      </w:r>
      <w:r w:rsidR="00351762" w:rsidRPr="00351762">
        <w:rPr>
          <w:rFonts w:ascii="Times New Roman" w:hAnsi="Times New Roman"/>
          <w:sz w:val="28"/>
          <w:szCs w:val="28"/>
        </w:rPr>
        <w:t xml:space="preserve"> </w:t>
      </w:r>
      <w:r w:rsidR="00834063">
        <w:rPr>
          <w:rFonts w:ascii="Times New Roman" w:hAnsi="Times New Roman"/>
          <w:sz w:val="28"/>
          <w:szCs w:val="28"/>
        </w:rPr>
        <w:t>-</w:t>
      </w:r>
      <w:r>
        <w:rPr>
          <w:rFonts w:ascii="Times New Roman" w:hAnsi="Times New Roman"/>
          <w:sz w:val="28"/>
          <w:szCs w:val="28"/>
        </w:rPr>
        <w:t>по расчетам по поступлениям капитального</w:t>
      </w:r>
      <w:r w:rsidRPr="004B03BA">
        <w:rPr>
          <w:rFonts w:ascii="Times New Roman" w:hAnsi="Times New Roman"/>
          <w:sz w:val="28"/>
          <w:szCs w:val="28"/>
        </w:rPr>
        <w:t xml:space="preserve"> характера от иных резидентов (за исключением сектора государственного управления и организаций государственного сектора)</w:t>
      </w:r>
      <w:r>
        <w:rPr>
          <w:rFonts w:ascii="Times New Roman" w:hAnsi="Times New Roman"/>
          <w:sz w:val="28"/>
          <w:szCs w:val="28"/>
        </w:rPr>
        <w:t xml:space="preserve"> с иными нефинансовыми организациями </w:t>
      </w:r>
      <w:r w:rsidR="00F71CAD">
        <w:rPr>
          <w:rFonts w:ascii="Times New Roman" w:hAnsi="Times New Roman"/>
          <w:sz w:val="28"/>
          <w:szCs w:val="28"/>
        </w:rPr>
        <w:t xml:space="preserve">по счету 205 65 004 </w:t>
      </w:r>
      <w:r>
        <w:rPr>
          <w:rFonts w:ascii="Times New Roman" w:hAnsi="Times New Roman"/>
          <w:sz w:val="28"/>
          <w:szCs w:val="28"/>
        </w:rPr>
        <w:t>в сумме 2 250,000 тыс. рублей -</w:t>
      </w:r>
      <w:r w:rsidR="0013160C" w:rsidRPr="0013160C">
        <w:t xml:space="preserve"> </w:t>
      </w:r>
      <w:r w:rsidR="0013160C" w:rsidRPr="0013160C">
        <w:rPr>
          <w:rFonts w:ascii="Times New Roman" w:hAnsi="Times New Roman"/>
          <w:sz w:val="28"/>
          <w:szCs w:val="28"/>
        </w:rPr>
        <w:t xml:space="preserve">отражен остаток не освоенных денежных средств </w:t>
      </w:r>
      <w:r w:rsidR="0013160C">
        <w:rPr>
          <w:rFonts w:ascii="Times New Roman" w:hAnsi="Times New Roman"/>
          <w:sz w:val="28"/>
          <w:szCs w:val="28"/>
        </w:rPr>
        <w:t>ООО</w:t>
      </w:r>
      <w:r w:rsidR="0013160C" w:rsidRPr="0013160C">
        <w:rPr>
          <w:rFonts w:ascii="Times New Roman" w:hAnsi="Times New Roman"/>
          <w:sz w:val="28"/>
          <w:szCs w:val="28"/>
        </w:rPr>
        <w:t xml:space="preserve"> «</w:t>
      </w:r>
      <w:r w:rsidR="0013160C">
        <w:rPr>
          <w:rFonts w:ascii="Times New Roman" w:hAnsi="Times New Roman"/>
          <w:sz w:val="28"/>
          <w:szCs w:val="28"/>
        </w:rPr>
        <w:t xml:space="preserve">УК Инновация». </w:t>
      </w:r>
      <w:r w:rsidR="0013160C" w:rsidRPr="0013160C">
        <w:rPr>
          <w:rFonts w:ascii="Times New Roman" w:hAnsi="Times New Roman"/>
          <w:sz w:val="28"/>
          <w:szCs w:val="28"/>
        </w:rPr>
        <w:t>Согласно заключенного соглашения ООО «УК Инновация» обязан подтвердить потребность в данных средствах в 2023г.</w:t>
      </w:r>
    </w:p>
    <w:p w:rsidR="00372CB9" w:rsidRPr="00372CB9" w:rsidRDefault="00372CB9" w:rsidP="00372CB9">
      <w:pPr>
        <w:jc w:val="both"/>
        <w:rPr>
          <w:rFonts w:ascii="Times New Roman" w:hAnsi="Times New Roman"/>
          <w:sz w:val="28"/>
          <w:szCs w:val="28"/>
        </w:rPr>
      </w:pPr>
      <w:r w:rsidRPr="00372CB9">
        <w:rPr>
          <w:rFonts w:ascii="Times New Roman" w:hAnsi="Times New Roman"/>
          <w:sz w:val="28"/>
          <w:szCs w:val="28"/>
        </w:rPr>
        <w:t xml:space="preserve">             В отчетности Министерства промышленности и энергетики Чеченской Республики отражена дебиторская задолженность по авансовым безвозмездным перечислениям текущего характера некоммерческим организациям и физическим лицам-производителям товаров, работ и услуг на производство по счету 1 206 46 000 в сумме 150 000,000 тыс. рублей – получатель субсидии НКО «Фонд развития промышленности» в отчетный период не освоил полученные денежные средства, что соответствует сведениям из лицевого </w:t>
      </w:r>
      <w:r w:rsidRPr="00F7545D">
        <w:rPr>
          <w:rFonts w:ascii="Times New Roman" w:hAnsi="Times New Roman"/>
          <w:i/>
          <w:sz w:val="28"/>
          <w:szCs w:val="28"/>
        </w:rPr>
        <w:t>счета 41 946047490</w:t>
      </w:r>
      <w:r w:rsidRPr="00372CB9">
        <w:rPr>
          <w:rFonts w:ascii="Times New Roman" w:hAnsi="Times New Roman"/>
          <w:sz w:val="28"/>
          <w:szCs w:val="28"/>
        </w:rPr>
        <w:t xml:space="preserve"> по состоянию на 01.01.2023г.</w:t>
      </w:r>
    </w:p>
    <w:p w:rsidR="00372CB9" w:rsidRDefault="00372CB9" w:rsidP="00883F3B">
      <w:pPr>
        <w:jc w:val="both"/>
        <w:rPr>
          <w:rFonts w:ascii="Times New Roman" w:hAnsi="Times New Roman"/>
          <w:sz w:val="28"/>
          <w:szCs w:val="28"/>
        </w:rPr>
      </w:pPr>
      <w:r w:rsidRPr="00372CB9">
        <w:rPr>
          <w:rFonts w:ascii="Times New Roman" w:hAnsi="Times New Roman"/>
          <w:sz w:val="28"/>
          <w:szCs w:val="28"/>
        </w:rPr>
        <w:t xml:space="preserve">         Согласно отчетной формы 0503154 Баланс по операциям со средствами бюджетных, автономных учреждений и иных юридических лиц общий остаток денежных средств на казначейских счетах для осуществления и отражения операций с денежными средствами получателей средств из бюджета (средства иных юридических лиц 41 лицевой счет) составил 173 631,58165 тыс. рублей, что соответствует отраженным в учете данным.</w:t>
      </w:r>
    </w:p>
    <w:p w:rsidR="00E81447" w:rsidRPr="000F7637" w:rsidRDefault="007B4BF1" w:rsidP="00883F3B">
      <w:pPr>
        <w:jc w:val="both"/>
        <w:rPr>
          <w:rFonts w:ascii="Times New Roman" w:hAnsi="Times New Roman"/>
          <w:i/>
          <w:sz w:val="28"/>
          <w:szCs w:val="28"/>
        </w:rPr>
      </w:pPr>
      <w:r>
        <w:rPr>
          <w:rFonts w:ascii="Times New Roman" w:hAnsi="Times New Roman"/>
          <w:sz w:val="28"/>
          <w:szCs w:val="28"/>
        </w:rPr>
        <w:t xml:space="preserve">       </w:t>
      </w:r>
      <w:r w:rsidR="005D0536">
        <w:rPr>
          <w:rFonts w:ascii="Times New Roman" w:hAnsi="Times New Roman"/>
          <w:sz w:val="28"/>
          <w:szCs w:val="28"/>
        </w:rPr>
        <w:t xml:space="preserve">   </w:t>
      </w:r>
      <w:r w:rsidR="00355335">
        <w:rPr>
          <w:rFonts w:ascii="Times New Roman" w:hAnsi="Times New Roman"/>
          <w:sz w:val="28"/>
          <w:szCs w:val="28"/>
        </w:rPr>
        <w:t xml:space="preserve"> </w:t>
      </w:r>
      <w:r w:rsidR="00355335" w:rsidRPr="00355335">
        <w:rPr>
          <w:rFonts w:ascii="Times New Roman" w:hAnsi="Times New Roman"/>
          <w:sz w:val="28"/>
          <w:szCs w:val="28"/>
        </w:rPr>
        <w:t xml:space="preserve"> </w:t>
      </w:r>
      <w:r w:rsidR="00355335" w:rsidRPr="0069067C">
        <w:rPr>
          <w:rFonts w:ascii="Times New Roman" w:hAnsi="Times New Roman"/>
          <w:i/>
          <w:sz w:val="28"/>
          <w:szCs w:val="28"/>
        </w:rPr>
        <w:t>В отчетности Министерства строительства и жилищно-коммунального хозяйства Чеченской Республики отражена</w:t>
      </w:r>
      <w:r w:rsidR="005D0536" w:rsidRPr="0069067C">
        <w:rPr>
          <w:rFonts w:ascii="Times New Roman" w:hAnsi="Times New Roman"/>
          <w:i/>
          <w:sz w:val="28"/>
          <w:szCs w:val="28"/>
        </w:rPr>
        <w:t xml:space="preserve"> </w:t>
      </w:r>
      <w:r w:rsidR="00355335" w:rsidRPr="0069067C">
        <w:rPr>
          <w:rFonts w:ascii="Times New Roman" w:hAnsi="Times New Roman"/>
          <w:i/>
          <w:sz w:val="28"/>
          <w:szCs w:val="28"/>
        </w:rPr>
        <w:t>д</w:t>
      </w:r>
      <w:r w:rsidRPr="0069067C">
        <w:rPr>
          <w:rFonts w:ascii="Times New Roman" w:hAnsi="Times New Roman"/>
          <w:i/>
          <w:sz w:val="28"/>
          <w:szCs w:val="28"/>
        </w:rPr>
        <w:t xml:space="preserve">ебиторская </w:t>
      </w:r>
      <w:r w:rsidRPr="000F7637">
        <w:rPr>
          <w:rFonts w:ascii="Times New Roman" w:hAnsi="Times New Roman"/>
          <w:i/>
          <w:sz w:val="28"/>
          <w:szCs w:val="28"/>
        </w:rPr>
        <w:t>задолженность</w:t>
      </w:r>
      <w:r w:rsidR="00E81447" w:rsidRPr="000F7637">
        <w:rPr>
          <w:rFonts w:ascii="Times New Roman" w:hAnsi="Times New Roman"/>
          <w:i/>
          <w:sz w:val="28"/>
          <w:szCs w:val="28"/>
        </w:rPr>
        <w:t>:</w:t>
      </w:r>
    </w:p>
    <w:p w:rsidR="00BC5D17" w:rsidRPr="000F7637" w:rsidRDefault="00E81447" w:rsidP="00883F3B">
      <w:pPr>
        <w:jc w:val="both"/>
        <w:rPr>
          <w:rFonts w:ascii="Times New Roman" w:hAnsi="Times New Roman"/>
          <w:sz w:val="28"/>
          <w:szCs w:val="28"/>
        </w:rPr>
      </w:pPr>
      <w:r w:rsidRPr="000F7637">
        <w:rPr>
          <w:rFonts w:ascii="Times New Roman" w:hAnsi="Times New Roman"/>
          <w:sz w:val="28"/>
          <w:szCs w:val="28"/>
        </w:rPr>
        <w:t xml:space="preserve">    -</w:t>
      </w:r>
      <w:r w:rsidR="007B4BF1" w:rsidRPr="000F7637">
        <w:rPr>
          <w:rFonts w:ascii="Times New Roman" w:hAnsi="Times New Roman"/>
          <w:sz w:val="28"/>
          <w:szCs w:val="28"/>
        </w:rPr>
        <w:t xml:space="preserve"> по расчетам по поступлениям капитального характера от организаций государственного сектора с финансовыми и нефинансовыми организациями государственного сектора по счету 1 205 64 000 в сумме – 1 410 430,567</w:t>
      </w:r>
      <w:r w:rsidR="007A7D99" w:rsidRPr="000F7637">
        <w:rPr>
          <w:rFonts w:ascii="Times New Roman" w:hAnsi="Times New Roman"/>
          <w:sz w:val="28"/>
          <w:szCs w:val="28"/>
        </w:rPr>
        <w:t>07</w:t>
      </w:r>
      <w:r w:rsidR="007B4BF1" w:rsidRPr="000F7637">
        <w:rPr>
          <w:rFonts w:ascii="Times New Roman" w:hAnsi="Times New Roman"/>
          <w:sz w:val="28"/>
          <w:szCs w:val="28"/>
        </w:rPr>
        <w:t xml:space="preserve"> тыс. рублей </w:t>
      </w:r>
      <w:r w:rsidR="00BC5D17" w:rsidRPr="000F7637">
        <w:rPr>
          <w:rFonts w:ascii="Times New Roman" w:hAnsi="Times New Roman"/>
          <w:sz w:val="28"/>
          <w:szCs w:val="28"/>
        </w:rPr>
        <w:t>– в соответствии с условиями заключенного с Публично-правовой компан</w:t>
      </w:r>
      <w:r w:rsidR="000F7637" w:rsidRPr="000F7637">
        <w:rPr>
          <w:rFonts w:ascii="Times New Roman" w:hAnsi="Times New Roman"/>
          <w:sz w:val="28"/>
          <w:szCs w:val="28"/>
        </w:rPr>
        <w:t xml:space="preserve">ией «Фонд развития территорий» </w:t>
      </w:r>
      <w:r w:rsidR="00BC5D17" w:rsidRPr="000F7637">
        <w:rPr>
          <w:rFonts w:ascii="Times New Roman" w:hAnsi="Times New Roman"/>
          <w:sz w:val="28"/>
          <w:szCs w:val="28"/>
        </w:rPr>
        <w:t>соглашением ФРТ-28/4334-22 от 28.12.22г. на сумму 2 820 861,13414 тыс. руб. По состоянию на отчетную дату, а также на момент предоставления отчетности в отчетном периоде предоставлена финансовая поддержка за счет средств Фонда в сумме 1 410 430,56707 тыс. руб., на реализацию этапа 2022-2023 года региональной адресной программы по переселению граждан из аварийного жилищного фонда.</w:t>
      </w:r>
    </w:p>
    <w:p w:rsidR="003058A9" w:rsidRPr="000F7637" w:rsidRDefault="007B4BF1" w:rsidP="00883F3B">
      <w:pPr>
        <w:jc w:val="both"/>
        <w:rPr>
          <w:rFonts w:ascii="Times New Roman" w:hAnsi="Times New Roman"/>
          <w:sz w:val="28"/>
          <w:szCs w:val="28"/>
        </w:rPr>
      </w:pPr>
      <w:r w:rsidRPr="000F7637">
        <w:rPr>
          <w:rFonts w:ascii="Times New Roman" w:hAnsi="Times New Roman"/>
          <w:sz w:val="28"/>
          <w:szCs w:val="28"/>
        </w:rPr>
        <w:t xml:space="preserve">          </w:t>
      </w:r>
      <w:r w:rsidR="00E81447" w:rsidRPr="000F7637">
        <w:rPr>
          <w:rFonts w:ascii="Times New Roman" w:hAnsi="Times New Roman"/>
          <w:sz w:val="28"/>
          <w:szCs w:val="28"/>
        </w:rPr>
        <w:t>-д</w:t>
      </w:r>
      <w:r w:rsidRPr="000F7637">
        <w:rPr>
          <w:rFonts w:ascii="Times New Roman" w:hAnsi="Times New Roman"/>
          <w:sz w:val="28"/>
          <w:szCs w:val="28"/>
        </w:rPr>
        <w:t>ебиторская задолженность по авансам по услугам, работам для целей капитальных вложений с иными нефинансовыми организациями</w:t>
      </w:r>
      <w:r w:rsidR="005D0536" w:rsidRPr="000F7637">
        <w:rPr>
          <w:rFonts w:ascii="Times New Roman" w:hAnsi="Times New Roman"/>
          <w:sz w:val="28"/>
          <w:szCs w:val="28"/>
        </w:rPr>
        <w:t xml:space="preserve"> по счету 1 206 28 000</w:t>
      </w:r>
      <w:r w:rsidRPr="000F7637">
        <w:rPr>
          <w:rFonts w:ascii="Times New Roman" w:hAnsi="Times New Roman"/>
          <w:sz w:val="28"/>
          <w:szCs w:val="28"/>
        </w:rPr>
        <w:t xml:space="preserve"> в сумме 231 605,800 тыс. рублей –</w:t>
      </w:r>
      <w:r w:rsidR="00BC5D17" w:rsidRPr="000F7637">
        <w:t xml:space="preserve"> </w:t>
      </w:r>
      <w:r w:rsidR="00BC5D17" w:rsidRPr="000F7637">
        <w:rPr>
          <w:rFonts w:ascii="Times New Roman" w:hAnsi="Times New Roman"/>
          <w:sz w:val="28"/>
          <w:szCs w:val="28"/>
        </w:rPr>
        <w:t>в соответствии с условиями заключенного с Министерством строительства и жилищно-коммунального хозяйства Российской Федерации соглашения 12-4/С от 27.01.22г. о предоставлении инфраструктурного бюджетного кредита в 2022 году в бюджет Чеченской Республики. В отчетном периоде 2022 г. была произведено авансирование в сумме 365 749,250 тыс. руб. на реализацию 8 инфраструктурных проектов, для выполнения работ по разработке проектно-сметной документации 20 объектов коммунального хозяйства. По состоянию на отчетную дату, а также на момент предоставления отчетности документы, подтверждающие факт выполнения работ по 5 объектам на сумму 134 143,450 тыс. руб.</w:t>
      </w:r>
    </w:p>
    <w:p w:rsidR="00FD2620" w:rsidRPr="000F7637" w:rsidRDefault="00E81447" w:rsidP="00883F3B">
      <w:pPr>
        <w:jc w:val="both"/>
        <w:rPr>
          <w:rFonts w:ascii="Times New Roman" w:hAnsi="Times New Roman"/>
          <w:sz w:val="28"/>
          <w:szCs w:val="28"/>
        </w:rPr>
      </w:pPr>
      <w:r w:rsidRPr="000F7637">
        <w:rPr>
          <w:rFonts w:ascii="Times New Roman" w:hAnsi="Times New Roman"/>
          <w:sz w:val="28"/>
          <w:szCs w:val="28"/>
        </w:rPr>
        <w:t xml:space="preserve">         -</w:t>
      </w:r>
      <w:r w:rsidR="00355335" w:rsidRPr="000F7637">
        <w:rPr>
          <w:rFonts w:ascii="Times New Roman" w:hAnsi="Times New Roman"/>
          <w:sz w:val="28"/>
          <w:szCs w:val="28"/>
        </w:rPr>
        <w:t>д</w:t>
      </w:r>
      <w:r w:rsidR="00FD2620" w:rsidRPr="000F7637">
        <w:rPr>
          <w:rFonts w:ascii="Times New Roman" w:hAnsi="Times New Roman"/>
          <w:sz w:val="28"/>
          <w:szCs w:val="28"/>
        </w:rPr>
        <w:t>ебиторская задолженность по авансам по прочим работам, услугам с иными нефинансовыми организациями по счету 1 206 26 000 в сумме 28 404,757 тыс. рублей-</w:t>
      </w:r>
      <w:r w:rsidR="00BC5D17" w:rsidRPr="000F7637">
        <w:t xml:space="preserve"> </w:t>
      </w:r>
      <w:r w:rsidR="00BC5D17" w:rsidRPr="000F7637">
        <w:rPr>
          <w:rFonts w:ascii="Times New Roman" w:hAnsi="Times New Roman"/>
          <w:sz w:val="28"/>
          <w:szCs w:val="28"/>
        </w:rPr>
        <w:t>в соответствии с условиями заключенного с Министерством строительства и жилищно-коммунального хозяйства Российской Федерации соглашения 12-4/С от 27.01.22г. о предоставлении инфраструктурного бюджетного кредита в 2022 году в бюджет Чеченской Республики. В отчетном периоде 2022 г. была произведено авансирование в сумме 38 871,850 тыс. руб. на реализацию 8 инфраструктурных проектов для оказания услуг по осуществлению строительного контроля 20 объектов коммунального хозяйства. По состоянию на отчетную дату, а также на момент предоставления отчетности документы, подтверждающие факт оказания услуг по 3 объектам, по которым начато выполнение работ по строительству (реконструкции) на сумму 10 467,93 тыс. руб.</w:t>
      </w:r>
    </w:p>
    <w:p w:rsidR="007B4BF1" w:rsidRPr="000F7637" w:rsidRDefault="007B4BF1" w:rsidP="00883F3B">
      <w:pPr>
        <w:jc w:val="both"/>
        <w:rPr>
          <w:rFonts w:ascii="Times New Roman" w:hAnsi="Times New Roman"/>
          <w:i/>
          <w:sz w:val="28"/>
          <w:szCs w:val="28"/>
        </w:rPr>
      </w:pPr>
      <w:r w:rsidRPr="000F7637">
        <w:rPr>
          <w:rFonts w:ascii="Times New Roman" w:hAnsi="Times New Roman"/>
          <w:i/>
          <w:sz w:val="28"/>
          <w:szCs w:val="28"/>
        </w:rPr>
        <w:t xml:space="preserve">  </w:t>
      </w:r>
      <w:r w:rsidR="007B399E" w:rsidRPr="000F7637">
        <w:rPr>
          <w:rFonts w:ascii="Times New Roman" w:hAnsi="Times New Roman"/>
          <w:i/>
          <w:sz w:val="28"/>
          <w:szCs w:val="28"/>
        </w:rPr>
        <w:t xml:space="preserve">      </w:t>
      </w:r>
      <w:r w:rsidRPr="000F7637">
        <w:rPr>
          <w:rFonts w:ascii="Times New Roman" w:hAnsi="Times New Roman"/>
          <w:i/>
          <w:sz w:val="28"/>
          <w:szCs w:val="28"/>
        </w:rPr>
        <w:t>Дебиторская задолженность по авансам</w:t>
      </w:r>
      <w:r w:rsidR="005D0536" w:rsidRPr="000F7637">
        <w:rPr>
          <w:rFonts w:ascii="Times New Roman" w:hAnsi="Times New Roman"/>
          <w:i/>
          <w:sz w:val="28"/>
          <w:szCs w:val="28"/>
        </w:rPr>
        <w:t xml:space="preserve"> по приобретению основных средств по счету 1 206 31 000 в сумме 4 254 135,581 тыс. рублей</w:t>
      </w:r>
      <w:r w:rsidR="007B399E" w:rsidRPr="000F7637">
        <w:rPr>
          <w:rFonts w:ascii="Times New Roman" w:hAnsi="Times New Roman"/>
          <w:i/>
          <w:sz w:val="28"/>
          <w:szCs w:val="28"/>
        </w:rPr>
        <w:t>:</w:t>
      </w:r>
    </w:p>
    <w:p w:rsidR="007B399E" w:rsidRPr="000F7637" w:rsidRDefault="007B399E" w:rsidP="00883F3B">
      <w:pPr>
        <w:jc w:val="both"/>
        <w:rPr>
          <w:rFonts w:ascii="Times New Roman" w:hAnsi="Times New Roman"/>
          <w:sz w:val="28"/>
          <w:szCs w:val="28"/>
        </w:rPr>
      </w:pPr>
      <w:r w:rsidRPr="000F7637">
        <w:rPr>
          <w:rFonts w:ascii="Times New Roman" w:hAnsi="Times New Roman"/>
          <w:sz w:val="28"/>
          <w:szCs w:val="28"/>
        </w:rPr>
        <w:t xml:space="preserve">         </w:t>
      </w:r>
      <w:r w:rsidR="00E67A37" w:rsidRPr="000F7637">
        <w:rPr>
          <w:rFonts w:ascii="Times New Roman" w:hAnsi="Times New Roman"/>
          <w:sz w:val="28"/>
          <w:szCs w:val="28"/>
        </w:rPr>
        <w:t xml:space="preserve"> </w:t>
      </w:r>
      <w:r w:rsidR="006D5B4C" w:rsidRPr="000F7637">
        <w:rPr>
          <w:rFonts w:ascii="Times New Roman" w:hAnsi="Times New Roman"/>
          <w:sz w:val="28"/>
          <w:szCs w:val="28"/>
        </w:rPr>
        <w:t>- в</w:t>
      </w:r>
      <w:r w:rsidR="00F22233" w:rsidRPr="000F7637">
        <w:rPr>
          <w:rFonts w:ascii="Times New Roman" w:hAnsi="Times New Roman"/>
          <w:sz w:val="28"/>
          <w:szCs w:val="28"/>
        </w:rPr>
        <w:t xml:space="preserve"> отчетности Министерства транспорта и связи Чеченской Республики</w:t>
      </w:r>
      <w:r w:rsidR="00E67A37" w:rsidRPr="000F7637">
        <w:rPr>
          <w:rFonts w:ascii="Times New Roman" w:hAnsi="Times New Roman"/>
          <w:sz w:val="28"/>
          <w:szCs w:val="28"/>
        </w:rPr>
        <w:t xml:space="preserve"> </w:t>
      </w:r>
      <w:r w:rsidRPr="000F7637">
        <w:rPr>
          <w:rFonts w:ascii="Times New Roman" w:hAnsi="Times New Roman"/>
          <w:sz w:val="28"/>
          <w:szCs w:val="28"/>
        </w:rPr>
        <w:t>в сумме 1 900 052, 381 тыс. рублей в соответствии с условиями заключенного концессионного соглашения б/н от 22.07.2022г. в отчетном периоде была произведена оплата инвестиционных платежей в сумме 1 927 051, 300 тыс. руб. по объекту концессии «Реконструкция и строительство аэропорта Грозный Северный. Аэровокзальный комплекс. По состоянию на отчетную дату, а также на момент представления отчетности информация, подтверждающая факт выполнения строительных работ представлена на сумму 26 998, 919 тыс. рублей (представляемая в соответствии с условиями соглашения).</w:t>
      </w:r>
    </w:p>
    <w:p w:rsidR="0069067C" w:rsidRPr="000F7637" w:rsidRDefault="00DB3BB7" w:rsidP="00BC5D17">
      <w:pPr>
        <w:jc w:val="both"/>
        <w:rPr>
          <w:rFonts w:ascii="Times New Roman" w:hAnsi="Times New Roman"/>
          <w:sz w:val="28"/>
          <w:szCs w:val="28"/>
        </w:rPr>
      </w:pPr>
      <w:r w:rsidRPr="000F7637">
        <w:rPr>
          <w:rFonts w:ascii="Times New Roman" w:hAnsi="Times New Roman"/>
          <w:sz w:val="28"/>
          <w:szCs w:val="28"/>
        </w:rPr>
        <w:t xml:space="preserve">    </w:t>
      </w:r>
      <w:r w:rsidR="006D5B4C" w:rsidRPr="000F7637">
        <w:rPr>
          <w:rFonts w:ascii="Times New Roman" w:hAnsi="Times New Roman"/>
          <w:sz w:val="28"/>
          <w:szCs w:val="28"/>
        </w:rPr>
        <w:t xml:space="preserve">      </w:t>
      </w:r>
      <w:r w:rsidR="00F22233" w:rsidRPr="000F7637">
        <w:rPr>
          <w:rFonts w:ascii="Times New Roman" w:hAnsi="Times New Roman"/>
          <w:sz w:val="28"/>
          <w:szCs w:val="28"/>
        </w:rPr>
        <w:t xml:space="preserve"> </w:t>
      </w:r>
      <w:r w:rsidR="006D5B4C" w:rsidRPr="000F7637">
        <w:rPr>
          <w:rFonts w:ascii="Times New Roman" w:hAnsi="Times New Roman"/>
          <w:sz w:val="28"/>
          <w:szCs w:val="28"/>
        </w:rPr>
        <w:t>- в</w:t>
      </w:r>
      <w:r w:rsidR="00F22233" w:rsidRPr="000F7637">
        <w:rPr>
          <w:rFonts w:ascii="Times New Roman" w:hAnsi="Times New Roman"/>
          <w:sz w:val="28"/>
          <w:szCs w:val="28"/>
        </w:rPr>
        <w:t xml:space="preserve"> отчетности Министерства с</w:t>
      </w:r>
      <w:r w:rsidR="00BC5D17" w:rsidRPr="000F7637">
        <w:rPr>
          <w:rFonts w:ascii="Times New Roman" w:hAnsi="Times New Roman"/>
          <w:sz w:val="28"/>
          <w:szCs w:val="28"/>
        </w:rPr>
        <w:t>троительства и жилищно</w:t>
      </w:r>
      <w:r w:rsidR="009B76D6">
        <w:rPr>
          <w:rFonts w:ascii="Times New Roman" w:hAnsi="Times New Roman"/>
          <w:sz w:val="28"/>
          <w:szCs w:val="28"/>
        </w:rPr>
        <w:t>-</w:t>
      </w:r>
      <w:r w:rsidR="00BC5D17" w:rsidRPr="000F7637">
        <w:rPr>
          <w:rFonts w:ascii="Times New Roman" w:hAnsi="Times New Roman"/>
          <w:sz w:val="28"/>
          <w:szCs w:val="28"/>
        </w:rPr>
        <w:t xml:space="preserve"> </w:t>
      </w:r>
      <w:r w:rsidR="003E23D5" w:rsidRPr="000F7637">
        <w:rPr>
          <w:rFonts w:ascii="Times New Roman" w:hAnsi="Times New Roman"/>
          <w:sz w:val="28"/>
          <w:szCs w:val="28"/>
        </w:rPr>
        <w:t>коммуналь</w:t>
      </w:r>
      <w:r w:rsidR="00F22233" w:rsidRPr="000F7637">
        <w:rPr>
          <w:rFonts w:ascii="Times New Roman" w:hAnsi="Times New Roman"/>
          <w:sz w:val="28"/>
          <w:szCs w:val="28"/>
        </w:rPr>
        <w:t>ного хозяйства Чеченской Республики</w:t>
      </w:r>
      <w:r w:rsidR="00DD1A71" w:rsidRPr="000F7637">
        <w:rPr>
          <w:rFonts w:ascii="Times New Roman" w:hAnsi="Times New Roman"/>
          <w:sz w:val="28"/>
          <w:szCs w:val="28"/>
        </w:rPr>
        <w:t xml:space="preserve"> в </w:t>
      </w:r>
      <w:r w:rsidRPr="000F7637">
        <w:rPr>
          <w:rFonts w:ascii="Times New Roman" w:hAnsi="Times New Roman"/>
          <w:sz w:val="28"/>
          <w:szCs w:val="28"/>
        </w:rPr>
        <w:t>сумме 2 354 083,200</w:t>
      </w:r>
      <w:r w:rsidR="0069067C" w:rsidRPr="000F7637">
        <w:rPr>
          <w:rFonts w:ascii="Times New Roman" w:hAnsi="Times New Roman"/>
          <w:sz w:val="28"/>
          <w:szCs w:val="28"/>
        </w:rPr>
        <w:t xml:space="preserve"> тыс. рублей –</w:t>
      </w:r>
      <w:r w:rsidR="00BC5D17" w:rsidRPr="000F7637">
        <w:t xml:space="preserve"> </w:t>
      </w:r>
      <w:r w:rsidR="00BC5D17" w:rsidRPr="000F7637">
        <w:rPr>
          <w:rFonts w:ascii="Times New Roman" w:hAnsi="Times New Roman"/>
          <w:sz w:val="28"/>
          <w:szCs w:val="28"/>
        </w:rPr>
        <w:t>в соответствии с условиями заключенного с Министерством строительства и жилищно-коммунального хозяйства Российской Федерации соглашения 12-4/С от 27.01.22г. о предоставлении инфраструктурного бюджетного кредита в 2022 году в бюджет Чеченской Республики. В отчетном периоде 2022 г. была произведено авансирование в сумме 2 354 083,200 тыс. руб. на реализацию 8 инфраструктурных проектов для строительства (реконструкции) 20 объектов коммунального хозяйства.</w:t>
      </w:r>
    </w:p>
    <w:p w:rsidR="008A7BA9" w:rsidRPr="00DA680C" w:rsidRDefault="00165029" w:rsidP="00BC5D17">
      <w:pPr>
        <w:ind w:firstLine="708"/>
        <w:jc w:val="both"/>
        <w:rPr>
          <w:rFonts w:ascii="Times New Roman" w:hAnsi="Times New Roman"/>
          <w:sz w:val="28"/>
          <w:szCs w:val="28"/>
        </w:rPr>
      </w:pPr>
      <w:r w:rsidRPr="000F7637">
        <w:rPr>
          <w:rFonts w:ascii="Times New Roman" w:hAnsi="Times New Roman"/>
          <w:sz w:val="28"/>
          <w:szCs w:val="28"/>
        </w:rPr>
        <w:t>П</w:t>
      </w:r>
      <w:r w:rsidR="00543B30" w:rsidRPr="000F7637">
        <w:rPr>
          <w:rFonts w:ascii="Times New Roman" w:hAnsi="Times New Roman"/>
          <w:sz w:val="28"/>
          <w:szCs w:val="28"/>
        </w:rPr>
        <w:t>о счет</w:t>
      </w:r>
      <w:r w:rsidRPr="000F7637">
        <w:rPr>
          <w:rFonts w:ascii="Times New Roman" w:hAnsi="Times New Roman"/>
          <w:sz w:val="28"/>
          <w:szCs w:val="28"/>
        </w:rPr>
        <w:t>ам</w:t>
      </w:r>
      <w:r w:rsidR="00543B30" w:rsidRPr="000F7637">
        <w:rPr>
          <w:rFonts w:ascii="Times New Roman" w:hAnsi="Times New Roman"/>
          <w:sz w:val="28"/>
          <w:szCs w:val="28"/>
        </w:rPr>
        <w:t xml:space="preserve"> 140140151 и 140140161</w:t>
      </w:r>
      <w:r w:rsidR="00543B30" w:rsidRPr="000F7637">
        <w:t xml:space="preserve"> </w:t>
      </w:r>
      <w:r w:rsidR="00543B30" w:rsidRPr="000F7637">
        <w:rPr>
          <w:rFonts w:ascii="Times New Roman" w:hAnsi="Times New Roman"/>
          <w:sz w:val="28"/>
          <w:szCs w:val="28"/>
        </w:rPr>
        <w:t>отражен остаток по начислен</w:t>
      </w:r>
      <w:r w:rsidR="00D85475" w:rsidRPr="000F7637">
        <w:rPr>
          <w:rFonts w:ascii="Times New Roman" w:hAnsi="Times New Roman"/>
          <w:sz w:val="28"/>
          <w:szCs w:val="28"/>
        </w:rPr>
        <w:t xml:space="preserve">ным доходам будущих периодов по </w:t>
      </w:r>
      <w:r w:rsidR="00543B30" w:rsidRPr="000F7637">
        <w:rPr>
          <w:rFonts w:ascii="Times New Roman" w:hAnsi="Times New Roman"/>
          <w:sz w:val="28"/>
          <w:szCs w:val="28"/>
        </w:rPr>
        <w:t xml:space="preserve">межбюджетным трансфертам в сумме </w:t>
      </w:r>
      <w:r w:rsidR="00DA680C" w:rsidRPr="000F7637">
        <w:rPr>
          <w:rFonts w:ascii="Times New Roman" w:hAnsi="Times New Roman"/>
          <w:sz w:val="28"/>
          <w:szCs w:val="28"/>
        </w:rPr>
        <w:t>320 005 116,100 тыс. рублей.</w:t>
      </w:r>
    </w:p>
    <w:p w:rsidR="00E10C02" w:rsidRPr="001E69C1" w:rsidRDefault="00E10C02" w:rsidP="00BC5D17">
      <w:pPr>
        <w:ind w:firstLine="708"/>
        <w:jc w:val="both"/>
        <w:rPr>
          <w:rFonts w:ascii="Times New Roman" w:hAnsi="Times New Roman"/>
          <w:i/>
          <w:sz w:val="28"/>
          <w:szCs w:val="28"/>
        </w:rPr>
      </w:pPr>
      <w:r w:rsidRPr="001E69C1">
        <w:rPr>
          <w:rFonts w:ascii="Times New Roman" w:hAnsi="Times New Roman"/>
          <w:i/>
          <w:sz w:val="28"/>
          <w:szCs w:val="28"/>
        </w:rPr>
        <w:t>В отчетности Министерства имущественных и земельных отношений</w:t>
      </w:r>
      <w:r w:rsidR="00D951B1" w:rsidRPr="001E69C1">
        <w:rPr>
          <w:rFonts w:ascii="Times New Roman" w:hAnsi="Times New Roman"/>
          <w:i/>
          <w:sz w:val="28"/>
          <w:szCs w:val="28"/>
        </w:rPr>
        <w:t xml:space="preserve"> Чеченской Республики</w:t>
      </w:r>
      <w:r w:rsidRPr="001E69C1">
        <w:rPr>
          <w:i/>
        </w:rPr>
        <w:t xml:space="preserve"> </w:t>
      </w:r>
      <w:r w:rsidRPr="001E69C1">
        <w:rPr>
          <w:rFonts w:ascii="Times New Roman" w:hAnsi="Times New Roman"/>
          <w:i/>
          <w:sz w:val="28"/>
          <w:szCs w:val="28"/>
        </w:rPr>
        <w:t>отражена дебиторская задолженность:</w:t>
      </w:r>
    </w:p>
    <w:p w:rsidR="00E9284D" w:rsidRPr="00E9284D" w:rsidRDefault="00474B55" w:rsidP="00C65A27">
      <w:pPr>
        <w:ind w:firstLine="708"/>
        <w:jc w:val="both"/>
        <w:rPr>
          <w:rFonts w:ascii="Times New Roman" w:hAnsi="Times New Roman"/>
          <w:sz w:val="28"/>
          <w:szCs w:val="28"/>
        </w:rPr>
      </w:pPr>
      <w:r w:rsidRPr="00E9284D">
        <w:rPr>
          <w:rFonts w:ascii="Times New Roman" w:hAnsi="Times New Roman"/>
          <w:sz w:val="28"/>
          <w:szCs w:val="28"/>
        </w:rPr>
        <w:t xml:space="preserve">По счету 20521000- отражена дебиторская задолженность по доходам от операционной аренды в сумме </w:t>
      </w:r>
      <w:r w:rsidR="00F22233" w:rsidRPr="00E9284D">
        <w:rPr>
          <w:rFonts w:ascii="Times New Roman" w:hAnsi="Times New Roman"/>
          <w:sz w:val="28"/>
          <w:szCs w:val="28"/>
        </w:rPr>
        <w:t>1 149 788,640 тыс.</w:t>
      </w:r>
      <w:r w:rsidRPr="00E9284D">
        <w:rPr>
          <w:rFonts w:ascii="Times New Roman" w:hAnsi="Times New Roman"/>
          <w:sz w:val="28"/>
          <w:szCs w:val="28"/>
        </w:rPr>
        <w:t xml:space="preserve"> рублей, в том числе долгосрочная в сумме </w:t>
      </w:r>
      <w:r w:rsidR="00E9284D" w:rsidRPr="00E9284D">
        <w:rPr>
          <w:rFonts w:ascii="Times New Roman" w:hAnsi="Times New Roman"/>
          <w:sz w:val="28"/>
          <w:szCs w:val="28"/>
        </w:rPr>
        <w:t>1 149 788,640 тыс. рублей.</w:t>
      </w:r>
      <w:r w:rsidRPr="00E9284D">
        <w:rPr>
          <w:rFonts w:ascii="Times New Roman" w:hAnsi="Times New Roman"/>
          <w:sz w:val="28"/>
          <w:szCs w:val="28"/>
        </w:rPr>
        <w:t xml:space="preserve"> </w:t>
      </w:r>
    </w:p>
    <w:p w:rsidR="00A107DC" w:rsidRPr="00E9284D" w:rsidRDefault="00474B55" w:rsidP="00A23A19">
      <w:pPr>
        <w:ind w:firstLine="708"/>
        <w:jc w:val="both"/>
        <w:rPr>
          <w:rFonts w:ascii="Times New Roman" w:hAnsi="Times New Roman"/>
          <w:sz w:val="28"/>
          <w:szCs w:val="28"/>
        </w:rPr>
      </w:pPr>
      <w:r w:rsidRPr="00E9284D">
        <w:rPr>
          <w:rFonts w:ascii="Times New Roman" w:hAnsi="Times New Roman"/>
          <w:sz w:val="28"/>
          <w:szCs w:val="28"/>
        </w:rPr>
        <w:t xml:space="preserve">По счету 20523000- отражена дебиторская задолженность по доходам от платежей при пользовании природными ресурсами в сумме </w:t>
      </w:r>
      <w:r w:rsidR="005136E9" w:rsidRPr="00E9284D">
        <w:rPr>
          <w:rFonts w:ascii="Times New Roman" w:hAnsi="Times New Roman"/>
          <w:sz w:val="28"/>
          <w:szCs w:val="28"/>
        </w:rPr>
        <w:t>5 309 920 843,12</w:t>
      </w:r>
      <w:r w:rsidRPr="00E9284D">
        <w:rPr>
          <w:rFonts w:ascii="Times New Roman" w:hAnsi="Times New Roman"/>
          <w:sz w:val="28"/>
          <w:szCs w:val="28"/>
        </w:rPr>
        <w:t xml:space="preserve"> рублей, в том числе долгосрочная в сумме </w:t>
      </w:r>
      <w:r w:rsidR="005136E9" w:rsidRPr="00E9284D">
        <w:rPr>
          <w:rFonts w:ascii="Times New Roman" w:hAnsi="Times New Roman"/>
          <w:sz w:val="28"/>
          <w:szCs w:val="28"/>
        </w:rPr>
        <w:t>5</w:t>
      </w:r>
      <w:r w:rsidR="00E9284D" w:rsidRPr="00E9284D">
        <w:rPr>
          <w:rFonts w:ascii="Times New Roman" w:hAnsi="Times New Roman"/>
          <w:sz w:val="28"/>
          <w:szCs w:val="28"/>
        </w:rPr>
        <w:t> 849 390,629</w:t>
      </w:r>
      <w:r w:rsidR="005136E9" w:rsidRPr="00E9284D">
        <w:rPr>
          <w:rFonts w:ascii="Times New Roman" w:hAnsi="Times New Roman"/>
          <w:sz w:val="28"/>
          <w:szCs w:val="28"/>
        </w:rPr>
        <w:t xml:space="preserve"> </w:t>
      </w:r>
      <w:r w:rsidRPr="00E9284D">
        <w:rPr>
          <w:rFonts w:ascii="Times New Roman" w:hAnsi="Times New Roman"/>
          <w:sz w:val="28"/>
          <w:szCs w:val="28"/>
        </w:rPr>
        <w:t xml:space="preserve">рублей, в том числе </w:t>
      </w:r>
      <w:r w:rsidR="00E9284D" w:rsidRPr="00E9284D">
        <w:rPr>
          <w:rFonts w:ascii="Times New Roman" w:hAnsi="Times New Roman"/>
          <w:sz w:val="28"/>
          <w:szCs w:val="28"/>
        </w:rPr>
        <w:t>долгосрочная</w:t>
      </w:r>
      <w:r w:rsidRPr="00E9284D">
        <w:rPr>
          <w:rFonts w:ascii="Times New Roman" w:hAnsi="Times New Roman"/>
          <w:sz w:val="28"/>
          <w:szCs w:val="28"/>
        </w:rPr>
        <w:t xml:space="preserve"> в сумме </w:t>
      </w:r>
      <w:r w:rsidR="00E9284D" w:rsidRPr="00E9284D">
        <w:rPr>
          <w:rFonts w:ascii="Times New Roman" w:hAnsi="Times New Roman"/>
          <w:sz w:val="28"/>
          <w:szCs w:val="28"/>
        </w:rPr>
        <w:t>5 849 390,629 тыс.</w:t>
      </w:r>
      <w:r w:rsidRPr="00E9284D">
        <w:rPr>
          <w:rFonts w:ascii="Times New Roman" w:hAnsi="Times New Roman"/>
          <w:sz w:val="28"/>
          <w:szCs w:val="28"/>
        </w:rPr>
        <w:t xml:space="preserve"> рублей</w:t>
      </w:r>
      <w:r w:rsidR="00E9284D" w:rsidRPr="00E9284D">
        <w:rPr>
          <w:rFonts w:ascii="Times New Roman" w:hAnsi="Times New Roman"/>
          <w:sz w:val="28"/>
          <w:szCs w:val="28"/>
        </w:rPr>
        <w:t>.</w:t>
      </w:r>
    </w:p>
    <w:p w:rsidR="00C94318" w:rsidRPr="00A23A19" w:rsidRDefault="002236EB" w:rsidP="00A23A19">
      <w:pPr>
        <w:ind w:firstLine="708"/>
        <w:jc w:val="both"/>
        <w:rPr>
          <w:rFonts w:ascii="Times New Roman" w:hAnsi="Times New Roman"/>
          <w:b/>
          <w:i/>
          <w:sz w:val="28"/>
          <w:szCs w:val="28"/>
        </w:rPr>
      </w:pPr>
      <w:r w:rsidRPr="00A23A19">
        <w:rPr>
          <w:rFonts w:ascii="Times New Roman" w:hAnsi="Times New Roman"/>
          <w:b/>
          <w:i/>
          <w:sz w:val="28"/>
          <w:szCs w:val="28"/>
        </w:rPr>
        <w:t>По состоянию на 01.01.2023</w:t>
      </w:r>
      <w:r w:rsidR="00C94318" w:rsidRPr="00A23A19">
        <w:rPr>
          <w:rFonts w:ascii="Times New Roman" w:hAnsi="Times New Roman"/>
          <w:b/>
          <w:i/>
          <w:sz w:val="28"/>
          <w:szCs w:val="28"/>
        </w:rPr>
        <w:t xml:space="preserve"> год в </w:t>
      </w:r>
      <w:r w:rsidRPr="00A23A19">
        <w:rPr>
          <w:rFonts w:ascii="Times New Roman" w:hAnsi="Times New Roman"/>
          <w:b/>
          <w:i/>
          <w:sz w:val="28"/>
          <w:szCs w:val="28"/>
        </w:rPr>
        <w:t xml:space="preserve">консолидированном бюджете Чеченской Республики </w:t>
      </w:r>
      <w:r w:rsidR="00C94318" w:rsidRPr="00A23A19">
        <w:rPr>
          <w:rFonts w:ascii="Times New Roman" w:hAnsi="Times New Roman"/>
          <w:b/>
          <w:i/>
          <w:sz w:val="28"/>
          <w:szCs w:val="28"/>
        </w:rPr>
        <w:t xml:space="preserve">числится кредиторская задолженность в сумме </w:t>
      </w:r>
      <w:r w:rsidR="00A107DC" w:rsidRPr="00A23A19">
        <w:rPr>
          <w:rFonts w:ascii="Times New Roman" w:hAnsi="Times New Roman"/>
          <w:b/>
          <w:i/>
          <w:sz w:val="28"/>
          <w:szCs w:val="28"/>
        </w:rPr>
        <w:t>12 207 455,906 тыс.</w:t>
      </w:r>
      <w:r w:rsidR="002D027B" w:rsidRPr="00A23A19">
        <w:rPr>
          <w:rFonts w:ascii="Times New Roman" w:hAnsi="Times New Roman"/>
          <w:b/>
          <w:i/>
          <w:sz w:val="28"/>
          <w:szCs w:val="28"/>
        </w:rPr>
        <w:t xml:space="preserve"> рублей в том числе:</w:t>
      </w:r>
    </w:p>
    <w:p w:rsidR="00551633" w:rsidRDefault="00551633" w:rsidP="00A107DC">
      <w:pPr>
        <w:ind w:firstLine="708"/>
        <w:rPr>
          <w:rFonts w:ascii="Times New Roman" w:hAnsi="Times New Roman"/>
          <w:sz w:val="28"/>
          <w:szCs w:val="28"/>
        </w:rPr>
      </w:pPr>
      <w:r>
        <w:rPr>
          <w:rFonts w:ascii="Times New Roman" w:hAnsi="Times New Roman"/>
          <w:sz w:val="28"/>
          <w:szCs w:val="28"/>
        </w:rPr>
        <w:t>О</w:t>
      </w:r>
      <w:r w:rsidRPr="00551633">
        <w:rPr>
          <w:rFonts w:ascii="Times New Roman" w:hAnsi="Times New Roman"/>
          <w:sz w:val="28"/>
          <w:szCs w:val="28"/>
        </w:rPr>
        <w:t xml:space="preserve">бъем консолидированной </w:t>
      </w:r>
      <w:r>
        <w:rPr>
          <w:rFonts w:ascii="Times New Roman" w:hAnsi="Times New Roman"/>
          <w:sz w:val="28"/>
          <w:szCs w:val="28"/>
        </w:rPr>
        <w:t>кредиторской</w:t>
      </w:r>
      <w:r w:rsidRPr="00551633">
        <w:rPr>
          <w:rFonts w:ascii="Times New Roman" w:hAnsi="Times New Roman"/>
          <w:sz w:val="28"/>
          <w:szCs w:val="28"/>
        </w:rPr>
        <w:t xml:space="preserve"> задолженности</w:t>
      </w:r>
      <w:r>
        <w:rPr>
          <w:rFonts w:ascii="Times New Roman" w:hAnsi="Times New Roman"/>
          <w:sz w:val="28"/>
          <w:szCs w:val="28"/>
        </w:rPr>
        <w:t>,</w:t>
      </w:r>
      <w:r w:rsidRPr="00551633">
        <w:rPr>
          <w:rFonts w:ascii="Times New Roman" w:hAnsi="Times New Roman"/>
          <w:sz w:val="28"/>
          <w:szCs w:val="28"/>
        </w:rPr>
        <w:t xml:space="preserve"> отражен</w:t>
      </w:r>
      <w:r>
        <w:rPr>
          <w:rFonts w:ascii="Times New Roman" w:hAnsi="Times New Roman"/>
          <w:sz w:val="28"/>
          <w:szCs w:val="28"/>
        </w:rPr>
        <w:t>ный</w:t>
      </w:r>
      <w:r w:rsidRPr="00551633">
        <w:rPr>
          <w:rFonts w:ascii="Times New Roman" w:hAnsi="Times New Roman"/>
          <w:sz w:val="28"/>
          <w:szCs w:val="28"/>
        </w:rPr>
        <w:t xml:space="preserve"> в отчетности Управления Федеральной налоговой службы по Чеченские Республики по расчетам</w:t>
      </w:r>
      <w:r>
        <w:rPr>
          <w:rFonts w:ascii="Times New Roman" w:hAnsi="Times New Roman"/>
          <w:sz w:val="28"/>
          <w:szCs w:val="28"/>
        </w:rPr>
        <w:t>:</w:t>
      </w:r>
    </w:p>
    <w:p w:rsidR="00551633" w:rsidRDefault="00551633" w:rsidP="00A107DC">
      <w:pPr>
        <w:ind w:firstLine="708"/>
        <w:rPr>
          <w:rFonts w:ascii="Times New Roman" w:hAnsi="Times New Roman"/>
          <w:sz w:val="28"/>
          <w:szCs w:val="28"/>
        </w:rPr>
      </w:pPr>
      <w:r>
        <w:rPr>
          <w:rFonts w:ascii="Times New Roman" w:hAnsi="Times New Roman"/>
          <w:sz w:val="28"/>
          <w:szCs w:val="28"/>
        </w:rPr>
        <w:t>-</w:t>
      </w:r>
      <w:r w:rsidRPr="00551633">
        <w:rPr>
          <w:rFonts w:ascii="Times New Roman" w:hAnsi="Times New Roman"/>
          <w:sz w:val="28"/>
          <w:szCs w:val="28"/>
        </w:rPr>
        <w:t xml:space="preserve"> с плательщиками налоговых доходов (счет</w:t>
      </w:r>
      <w:r>
        <w:rPr>
          <w:rFonts w:ascii="Times New Roman" w:hAnsi="Times New Roman"/>
          <w:sz w:val="28"/>
          <w:szCs w:val="28"/>
        </w:rPr>
        <w:t xml:space="preserve"> бюджетного учета 205 11 000) п</w:t>
      </w:r>
      <w:r w:rsidRPr="00551633">
        <w:rPr>
          <w:rFonts w:ascii="Times New Roman" w:hAnsi="Times New Roman"/>
          <w:sz w:val="28"/>
          <w:szCs w:val="28"/>
        </w:rPr>
        <w:t>о состоянию на 01.01.2023 г составил</w:t>
      </w:r>
      <w:r>
        <w:rPr>
          <w:rFonts w:ascii="Times New Roman" w:hAnsi="Times New Roman"/>
          <w:sz w:val="28"/>
          <w:szCs w:val="28"/>
        </w:rPr>
        <w:t xml:space="preserve">- 3 454 249,49407 тыс. рублей </w:t>
      </w:r>
    </w:p>
    <w:p w:rsidR="00551633" w:rsidRPr="00A107DC" w:rsidRDefault="00551633" w:rsidP="00551633">
      <w:pPr>
        <w:ind w:firstLine="708"/>
        <w:rPr>
          <w:rFonts w:ascii="Times New Roman" w:hAnsi="Times New Roman"/>
          <w:sz w:val="28"/>
          <w:szCs w:val="28"/>
        </w:rPr>
      </w:pPr>
      <w:r>
        <w:rPr>
          <w:rFonts w:ascii="Times New Roman" w:hAnsi="Times New Roman"/>
          <w:sz w:val="28"/>
          <w:szCs w:val="28"/>
        </w:rPr>
        <w:t>-по расчетам с плательщиками государственных пошлин, сборов в сумме-1 609,35705 тыс. рублей.</w:t>
      </w:r>
    </w:p>
    <w:p w:rsidR="004A3A39" w:rsidRDefault="00A107DC" w:rsidP="00A107DC">
      <w:pPr>
        <w:ind w:firstLine="708"/>
        <w:jc w:val="both"/>
        <w:rPr>
          <w:rFonts w:ascii="Times New Roman" w:hAnsi="Times New Roman"/>
          <w:sz w:val="28"/>
          <w:szCs w:val="28"/>
        </w:rPr>
      </w:pPr>
      <w:r>
        <w:rPr>
          <w:rFonts w:ascii="Times New Roman" w:hAnsi="Times New Roman"/>
          <w:sz w:val="28"/>
          <w:szCs w:val="28"/>
        </w:rPr>
        <w:t xml:space="preserve">       Общая кредиторская</w:t>
      </w:r>
      <w:r w:rsidRPr="00A107DC">
        <w:rPr>
          <w:rFonts w:ascii="Times New Roman" w:hAnsi="Times New Roman"/>
          <w:sz w:val="28"/>
          <w:szCs w:val="28"/>
        </w:rPr>
        <w:t xml:space="preserve"> задолженность</w:t>
      </w:r>
      <w:r>
        <w:rPr>
          <w:rFonts w:ascii="Times New Roman" w:hAnsi="Times New Roman"/>
          <w:sz w:val="28"/>
          <w:szCs w:val="28"/>
        </w:rPr>
        <w:t>.</w:t>
      </w:r>
      <w:r w:rsidRPr="00A107DC">
        <w:rPr>
          <w:rFonts w:ascii="Times New Roman" w:hAnsi="Times New Roman"/>
          <w:sz w:val="28"/>
          <w:szCs w:val="28"/>
        </w:rPr>
        <w:t xml:space="preserve"> отраженная в отчетности по республиканскому бюджету Управлением Федеральной налоговой службы по Чеченской Республике на 01.01.2023г. составила</w:t>
      </w:r>
      <w:r>
        <w:rPr>
          <w:rFonts w:ascii="Times New Roman" w:hAnsi="Times New Roman"/>
          <w:sz w:val="28"/>
          <w:szCs w:val="28"/>
        </w:rPr>
        <w:t>-</w:t>
      </w:r>
      <w:r w:rsidRPr="00A107DC">
        <w:rPr>
          <w:rFonts w:ascii="Times New Roman" w:hAnsi="Times New Roman"/>
          <w:sz w:val="28"/>
          <w:szCs w:val="28"/>
        </w:rPr>
        <w:t xml:space="preserve"> 3 184 254 659,51 руб., которая возникла в большей части из-за произведенных плательщиками авансовых платежей, а также в некоторой части по неверному указанию налогоплательщиком реквизитов платежа в платежных </w:t>
      </w:r>
      <w:r w:rsidRPr="00551633">
        <w:rPr>
          <w:rFonts w:ascii="Times New Roman" w:hAnsi="Times New Roman"/>
          <w:sz w:val="28"/>
          <w:szCs w:val="28"/>
        </w:rPr>
        <w:t>документах</w:t>
      </w:r>
      <w:r w:rsidR="004A3A39" w:rsidRPr="00551633">
        <w:rPr>
          <w:rFonts w:ascii="Times New Roman" w:hAnsi="Times New Roman"/>
          <w:sz w:val="28"/>
          <w:szCs w:val="28"/>
        </w:rPr>
        <w:t>.</w:t>
      </w:r>
    </w:p>
    <w:p w:rsidR="00FF0C1A" w:rsidRDefault="00FF0C1A" w:rsidP="000E3CD5">
      <w:pPr>
        <w:ind w:firstLine="708"/>
        <w:jc w:val="both"/>
        <w:rPr>
          <w:rFonts w:ascii="Times New Roman" w:hAnsi="Times New Roman"/>
          <w:sz w:val="28"/>
          <w:szCs w:val="28"/>
        </w:rPr>
      </w:pPr>
      <w:r>
        <w:rPr>
          <w:rFonts w:ascii="Times New Roman" w:hAnsi="Times New Roman"/>
          <w:sz w:val="28"/>
          <w:szCs w:val="28"/>
        </w:rPr>
        <w:t>В отчетности Министерства имущественных и земельных отношений Чеченской Республики отражена кредиторская задолженность по расчетам от доходов от дивидентов от объектов инвестирования по счету 205 27 000 в сумме -8 225,392,12 тыс. рублей.</w:t>
      </w:r>
    </w:p>
    <w:p w:rsidR="000E3CD5" w:rsidRPr="000E3CD5" w:rsidRDefault="000E3CD5" w:rsidP="000E3CD5">
      <w:pPr>
        <w:ind w:firstLine="708"/>
        <w:jc w:val="both"/>
        <w:rPr>
          <w:rFonts w:ascii="Times New Roman" w:hAnsi="Times New Roman"/>
          <w:sz w:val="28"/>
          <w:szCs w:val="28"/>
        </w:rPr>
      </w:pPr>
      <w:r w:rsidRPr="000E3CD5">
        <w:rPr>
          <w:rFonts w:ascii="Times New Roman" w:hAnsi="Times New Roman"/>
          <w:sz w:val="28"/>
          <w:szCs w:val="28"/>
        </w:rPr>
        <w:t>Объем консолидированной кредиторской задолженности, отраженный</w:t>
      </w:r>
      <w:r>
        <w:rPr>
          <w:rFonts w:ascii="Times New Roman" w:hAnsi="Times New Roman"/>
          <w:sz w:val="28"/>
          <w:szCs w:val="28"/>
        </w:rPr>
        <w:t xml:space="preserve"> по счету 205 45 000 Расчеты по доходам от прочих сумм принудительного изъятия составила -12 863,03214 тыс. рублей, в том числе по республиканскому бюджету в сумме -204,02916 тыс. рублей и в бюджетах муниципальных районов в сумме -12 659,002,98 тыс. рублей. </w:t>
      </w:r>
    </w:p>
    <w:p w:rsidR="009B3590" w:rsidRPr="000E3CD5" w:rsidRDefault="000E3CD5" w:rsidP="00C65A27">
      <w:pPr>
        <w:ind w:firstLine="708"/>
        <w:jc w:val="both"/>
        <w:rPr>
          <w:rFonts w:ascii="Times New Roman" w:hAnsi="Times New Roman"/>
          <w:sz w:val="28"/>
          <w:szCs w:val="28"/>
        </w:rPr>
      </w:pPr>
      <w:r w:rsidRPr="000E3CD5">
        <w:rPr>
          <w:rFonts w:ascii="Times New Roman" w:hAnsi="Times New Roman"/>
          <w:sz w:val="28"/>
          <w:szCs w:val="28"/>
        </w:rPr>
        <w:t>По состоянию на 01.01.2023</w:t>
      </w:r>
      <w:r w:rsidR="009B3590" w:rsidRPr="000E3CD5">
        <w:rPr>
          <w:rFonts w:ascii="Times New Roman" w:hAnsi="Times New Roman"/>
          <w:sz w:val="28"/>
          <w:szCs w:val="28"/>
        </w:rPr>
        <w:t xml:space="preserve"> остались невыясненны</w:t>
      </w:r>
      <w:r w:rsidR="00250744" w:rsidRPr="000E3CD5">
        <w:rPr>
          <w:rFonts w:ascii="Times New Roman" w:hAnsi="Times New Roman"/>
          <w:sz w:val="28"/>
          <w:szCs w:val="28"/>
        </w:rPr>
        <w:t>е</w:t>
      </w:r>
      <w:r w:rsidR="009B3590" w:rsidRPr="000E3CD5">
        <w:rPr>
          <w:rFonts w:ascii="Times New Roman" w:hAnsi="Times New Roman"/>
          <w:sz w:val="28"/>
          <w:szCs w:val="28"/>
        </w:rPr>
        <w:t xml:space="preserve"> поступления в сумме </w:t>
      </w:r>
      <w:r w:rsidRPr="000E3CD5">
        <w:rPr>
          <w:rFonts w:ascii="Times New Roman" w:hAnsi="Times New Roman"/>
          <w:sz w:val="28"/>
          <w:szCs w:val="28"/>
        </w:rPr>
        <w:t>255243,43</w:t>
      </w:r>
      <w:r w:rsidR="009B3590" w:rsidRPr="000E3CD5">
        <w:rPr>
          <w:rFonts w:ascii="Times New Roman" w:hAnsi="Times New Roman"/>
          <w:sz w:val="28"/>
          <w:szCs w:val="28"/>
        </w:rPr>
        <w:t xml:space="preserve"> рублей,</w:t>
      </w:r>
      <w:r w:rsidR="00376046">
        <w:rPr>
          <w:rFonts w:ascii="Times New Roman" w:hAnsi="Times New Roman"/>
          <w:sz w:val="28"/>
          <w:szCs w:val="28"/>
        </w:rPr>
        <w:t xml:space="preserve"> из них поступления</w:t>
      </w:r>
      <w:r w:rsidR="009B3590" w:rsidRPr="000E3CD5">
        <w:rPr>
          <w:rFonts w:ascii="Times New Roman" w:hAnsi="Times New Roman"/>
          <w:sz w:val="28"/>
          <w:szCs w:val="28"/>
        </w:rPr>
        <w:t xml:space="preserve"> требующих у</w:t>
      </w:r>
      <w:r w:rsidR="00250744" w:rsidRPr="000E3CD5">
        <w:rPr>
          <w:rFonts w:ascii="Times New Roman" w:hAnsi="Times New Roman"/>
          <w:sz w:val="28"/>
          <w:szCs w:val="28"/>
        </w:rPr>
        <w:t>точнения принадлежности платежа</w:t>
      </w:r>
      <w:r w:rsidR="00376046">
        <w:rPr>
          <w:rFonts w:ascii="Times New Roman" w:hAnsi="Times New Roman"/>
          <w:sz w:val="28"/>
          <w:szCs w:val="28"/>
        </w:rPr>
        <w:t xml:space="preserve"> по республиканскому бюджету составляет 25832,56 рублей</w:t>
      </w:r>
      <w:r w:rsidR="009B3590" w:rsidRPr="000E3CD5">
        <w:rPr>
          <w:rFonts w:ascii="Times New Roman" w:hAnsi="Times New Roman"/>
          <w:sz w:val="28"/>
          <w:szCs w:val="28"/>
        </w:rPr>
        <w:t xml:space="preserve">.  </w:t>
      </w:r>
    </w:p>
    <w:p w:rsidR="00250744" w:rsidRDefault="00F6684F" w:rsidP="00250744">
      <w:pPr>
        <w:ind w:firstLine="708"/>
        <w:jc w:val="both"/>
        <w:rPr>
          <w:rFonts w:ascii="Times New Roman" w:hAnsi="Times New Roman"/>
          <w:sz w:val="28"/>
          <w:szCs w:val="28"/>
        </w:rPr>
      </w:pPr>
      <w:r w:rsidRPr="00F6684F">
        <w:rPr>
          <w:rFonts w:ascii="Times New Roman" w:hAnsi="Times New Roman"/>
          <w:sz w:val="28"/>
          <w:szCs w:val="28"/>
        </w:rPr>
        <w:t>У</w:t>
      </w:r>
      <w:r w:rsidR="00250744" w:rsidRPr="00F6684F">
        <w:rPr>
          <w:rFonts w:ascii="Times New Roman" w:hAnsi="Times New Roman"/>
          <w:sz w:val="28"/>
          <w:szCs w:val="28"/>
        </w:rPr>
        <w:t>читывая высокий уровень дефицита республиканского бюджета и необходимости исполнения режима максимальной экономии бюджетных средств для недопущения образования кредиторской задолженности по социально значимым расходам, в про</w:t>
      </w:r>
      <w:r w:rsidRPr="00F6684F">
        <w:rPr>
          <w:rFonts w:ascii="Times New Roman" w:hAnsi="Times New Roman"/>
          <w:sz w:val="28"/>
          <w:szCs w:val="28"/>
        </w:rPr>
        <w:t>цессе исполнения бюджета за 2022</w:t>
      </w:r>
      <w:r w:rsidR="00250744" w:rsidRPr="00F6684F">
        <w:rPr>
          <w:rFonts w:ascii="Times New Roman" w:hAnsi="Times New Roman"/>
          <w:sz w:val="28"/>
          <w:szCs w:val="28"/>
        </w:rPr>
        <w:t xml:space="preserve"> год по объективным причинам сложилась текущая кредиторская задолженность, которая будет погашаться за счет лим</w:t>
      </w:r>
      <w:r w:rsidRPr="00F6684F">
        <w:rPr>
          <w:rFonts w:ascii="Times New Roman" w:hAnsi="Times New Roman"/>
          <w:sz w:val="28"/>
          <w:szCs w:val="28"/>
        </w:rPr>
        <w:t>итов бюджетных обязательств 2023</w:t>
      </w:r>
      <w:r w:rsidR="00250744" w:rsidRPr="00F6684F">
        <w:rPr>
          <w:rFonts w:ascii="Times New Roman" w:hAnsi="Times New Roman"/>
          <w:sz w:val="28"/>
          <w:szCs w:val="28"/>
        </w:rPr>
        <w:t xml:space="preserve"> года.</w:t>
      </w:r>
    </w:p>
    <w:p w:rsidR="00696B11" w:rsidRPr="00F6684F" w:rsidRDefault="00696B11" w:rsidP="00250744">
      <w:pPr>
        <w:ind w:firstLine="708"/>
        <w:jc w:val="both"/>
        <w:rPr>
          <w:rFonts w:ascii="Times New Roman" w:hAnsi="Times New Roman"/>
          <w:sz w:val="28"/>
          <w:szCs w:val="28"/>
        </w:rPr>
      </w:pPr>
      <w:r>
        <w:rPr>
          <w:rFonts w:ascii="Times New Roman" w:hAnsi="Times New Roman"/>
          <w:sz w:val="28"/>
          <w:szCs w:val="28"/>
        </w:rPr>
        <w:t>Общий о</w:t>
      </w:r>
      <w:r w:rsidRPr="00696B11">
        <w:rPr>
          <w:rFonts w:ascii="Times New Roman" w:hAnsi="Times New Roman"/>
          <w:sz w:val="28"/>
          <w:szCs w:val="28"/>
        </w:rPr>
        <w:t>бъем консолидирован</w:t>
      </w:r>
      <w:r>
        <w:rPr>
          <w:rFonts w:ascii="Times New Roman" w:hAnsi="Times New Roman"/>
          <w:sz w:val="28"/>
          <w:szCs w:val="28"/>
        </w:rPr>
        <w:t>ной кредиторской задолженности по счетам обязательств 208 00 000, 302 00 000, 303 00 000 составила</w:t>
      </w:r>
      <w:r w:rsidR="00C71AC6">
        <w:rPr>
          <w:rFonts w:ascii="Times New Roman" w:hAnsi="Times New Roman"/>
          <w:sz w:val="28"/>
          <w:szCs w:val="28"/>
        </w:rPr>
        <w:t xml:space="preserve"> по состоянию на 01.01.2023</w:t>
      </w:r>
      <w:r>
        <w:rPr>
          <w:rFonts w:ascii="Times New Roman" w:hAnsi="Times New Roman"/>
          <w:sz w:val="28"/>
          <w:szCs w:val="28"/>
        </w:rPr>
        <w:t xml:space="preserve"> г -8 728 806,41562 тыс. рублей, в том числе:</w:t>
      </w:r>
    </w:p>
    <w:p w:rsidR="008C4628" w:rsidRPr="00696B11" w:rsidRDefault="008C4628" w:rsidP="008C4628">
      <w:pPr>
        <w:ind w:firstLine="708"/>
        <w:jc w:val="both"/>
        <w:rPr>
          <w:rFonts w:ascii="Times New Roman" w:hAnsi="Times New Roman"/>
          <w:sz w:val="28"/>
          <w:szCs w:val="28"/>
        </w:rPr>
      </w:pPr>
      <w:r w:rsidRPr="00696B11">
        <w:rPr>
          <w:rFonts w:ascii="Times New Roman" w:hAnsi="Times New Roman"/>
          <w:sz w:val="28"/>
          <w:szCs w:val="28"/>
        </w:rPr>
        <w:t xml:space="preserve">- кредиторская задолженность по счету 1 302 75 000 в сумме – </w:t>
      </w:r>
      <w:r w:rsidR="00696B11" w:rsidRPr="00696B11">
        <w:rPr>
          <w:rFonts w:ascii="Times New Roman" w:hAnsi="Times New Roman"/>
          <w:sz w:val="28"/>
          <w:szCs w:val="28"/>
        </w:rPr>
        <w:t>7 209 638,32787 тыс.</w:t>
      </w:r>
      <w:r w:rsidR="00D05DB2">
        <w:rPr>
          <w:rFonts w:ascii="Times New Roman" w:hAnsi="Times New Roman"/>
          <w:sz w:val="28"/>
          <w:szCs w:val="28"/>
        </w:rPr>
        <w:t xml:space="preserve"> рублей отражена сумма </w:t>
      </w:r>
      <w:r w:rsidR="00F6562F" w:rsidRPr="00696B11">
        <w:rPr>
          <w:rFonts w:ascii="Times New Roman" w:hAnsi="Times New Roman"/>
          <w:sz w:val="28"/>
          <w:szCs w:val="28"/>
        </w:rPr>
        <w:t>привлеченны</w:t>
      </w:r>
      <w:r w:rsidR="00D05DB2">
        <w:rPr>
          <w:rFonts w:ascii="Times New Roman" w:hAnsi="Times New Roman"/>
          <w:sz w:val="28"/>
          <w:szCs w:val="28"/>
        </w:rPr>
        <w:t>х</w:t>
      </w:r>
      <w:r w:rsidR="00F6562F" w:rsidRPr="00696B11">
        <w:rPr>
          <w:rFonts w:ascii="Times New Roman" w:hAnsi="Times New Roman"/>
          <w:sz w:val="28"/>
          <w:szCs w:val="28"/>
        </w:rPr>
        <w:t xml:space="preserve"> средств по операциям по управлению остатками средств на едином казначейском счете.</w:t>
      </w:r>
    </w:p>
    <w:p w:rsidR="008C4628" w:rsidRPr="00AA32A4" w:rsidRDefault="003C49E9" w:rsidP="008C4628">
      <w:pPr>
        <w:ind w:firstLine="708"/>
        <w:jc w:val="both"/>
        <w:rPr>
          <w:rFonts w:ascii="Times New Roman" w:hAnsi="Times New Roman"/>
          <w:sz w:val="28"/>
          <w:szCs w:val="28"/>
        </w:rPr>
      </w:pPr>
      <w:r w:rsidRPr="00AA32A4">
        <w:rPr>
          <w:rFonts w:ascii="Times New Roman" w:hAnsi="Times New Roman"/>
          <w:sz w:val="28"/>
          <w:szCs w:val="28"/>
        </w:rPr>
        <w:t>-к</w:t>
      </w:r>
      <w:r w:rsidR="008C4628" w:rsidRPr="00AA32A4">
        <w:rPr>
          <w:rFonts w:ascii="Times New Roman" w:hAnsi="Times New Roman"/>
          <w:sz w:val="28"/>
          <w:szCs w:val="28"/>
        </w:rPr>
        <w:t xml:space="preserve">редиторская задолженность по счету 30305000 составляет </w:t>
      </w:r>
      <w:r w:rsidR="005671EF" w:rsidRPr="00AA32A4">
        <w:rPr>
          <w:rFonts w:ascii="Times New Roman" w:hAnsi="Times New Roman"/>
          <w:sz w:val="28"/>
          <w:szCs w:val="28"/>
        </w:rPr>
        <w:t xml:space="preserve">588 056,37617 тыс. </w:t>
      </w:r>
      <w:r w:rsidR="008C4628" w:rsidRPr="00AA32A4">
        <w:rPr>
          <w:rFonts w:ascii="Times New Roman" w:hAnsi="Times New Roman"/>
          <w:sz w:val="28"/>
          <w:szCs w:val="28"/>
        </w:rPr>
        <w:t xml:space="preserve">рублей, в том числе суммы подлежащие возврату в федеральный бюджет по разным основаниям в сумме </w:t>
      </w:r>
      <w:r w:rsidR="005671EF" w:rsidRPr="00AA32A4">
        <w:rPr>
          <w:rFonts w:ascii="Times New Roman" w:hAnsi="Times New Roman"/>
          <w:sz w:val="28"/>
          <w:szCs w:val="28"/>
        </w:rPr>
        <w:t>587 748,</w:t>
      </w:r>
      <w:r w:rsidR="00CD4F3B">
        <w:rPr>
          <w:rFonts w:ascii="Times New Roman" w:hAnsi="Times New Roman"/>
          <w:sz w:val="28"/>
          <w:szCs w:val="28"/>
        </w:rPr>
        <w:t>055</w:t>
      </w:r>
      <w:r w:rsidR="005671EF" w:rsidRPr="00AA32A4">
        <w:rPr>
          <w:rFonts w:ascii="Times New Roman" w:hAnsi="Times New Roman"/>
          <w:sz w:val="28"/>
          <w:szCs w:val="28"/>
        </w:rPr>
        <w:t>32 тыс.</w:t>
      </w:r>
      <w:r w:rsidR="008C4628" w:rsidRPr="00AA32A4">
        <w:rPr>
          <w:rFonts w:ascii="Times New Roman" w:hAnsi="Times New Roman"/>
          <w:sz w:val="28"/>
          <w:szCs w:val="28"/>
        </w:rPr>
        <w:t xml:space="preserve"> рублей (что соответствует показателям, отраженным в форме 0503325) из них возврат ТФОМС в сумме </w:t>
      </w:r>
      <w:r w:rsidR="005671EF" w:rsidRPr="00AA32A4">
        <w:rPr>
          <w:rFonts w:ascii="Times New Roman" w:hAnsi="Times New Roman"/>
          <w:sz w:val="28"/>
          <w:szCs w:val="28"/>
        </w:rPr>
        <w:t>570 546,00277 тыс.</w:t>
      </w:r>
      <w:r w:rsidR="008C4628" w:rsidRPr="00AA32A4">
        <w:rPr>
          <w:rFonts w:ascii="Times New Roman" w:hAnsi="Times New Roman"/>
          <w:sz w:val="28"/>
          <w:szCs w:val="28"/>
        </w:rPr>
        <w:t xml:space="preserve"> рублей. </w:t>
      </w:r>
    </w:p>
    <w:p w:rsidR="008C4628" w:rsidRPr="00885180" w:rsidRDefault="003C49E9" w:rsidP="008C4628">
      <w:pPr>
        <w:ind w:firstLine="708"/>
        <w:jc w:val="both"/>
        <w:rPr>
          <w:rFonts w:ascii="Times New Roman" w:hAnsi="Times New Roman"/>
          <w:sz w:val="28"/>
          <w:szCs w:val="28"/>
        </w:rPr>
      </w:pPr>
      <w:r w:rsidRPr="00FC151E">
        <w:rPr>
          <w:rFonts w:ascii="Times New Roman" w:hAnsi="Times New Roman"/>
          <w:sz w:val="28"/>
          <w:szCs w:val="28"/>
        </w:rPr>
        <w:t>-к</w:t>
      </w:r>
      <w:r w:rsidR="008C4628" w:rsidRPr="00FC151E">
        <w:rPr>
          <w:rFonts w:ascii="Times New Roman" w:hAnsi="Times New Roman"/>
          <w:sz w:val="28"/>
          <w:szCs w:val="28"/>
        </w:rPr>
        <w:t>редиторская задолженность по обязательствам ТФОМС</w:t>
      </w:r>
      <w:r w:rsidR="008D44D1" w:rsidRPr="00FC151E">
        <w:rPr>
          <w:rFonts w:ascii="Times New Roman" w:hAnsi="Times New Roman"/>
          <w:sz w:val="28"/>
          <w:szCs w:val="28"/>
        </w:rPr>
        <w:t xml:space="preserve"> за счет средств внебюджетного фонда</w:t>
      </w:r>
      <w:r w:rsidR="008C4628" w:rsidRPr="00FC151E">
        <w:rPr>
          <w:rFonts w:ascii="Times New Roman" w:hAnsi="Times New Roman"/>
          <w:sz w:val="28"/>
          <w:szCs w:val="28"/>
        </w:rPr>
        <w:t xml:space="preserve"> по счет</w:t>
      </w:r>
      <w:r w:rsidR="00696B11" w:rsidRPr="00FC151E">
        <w:rPr>
          <w:rFonts w:ascii="Times New Roman" w:hAnsi="Times New Roman"/>
          <w:sz w:val="28"/>
          <w:szCs w:val="28"/>
        </w:rPr>
        <w:t>ам</w:t>
      </w:r>
      <w:r w:rsidR="008C4628" w:rsidRPr="00FC151E">
        <w:rPr>
          <w:rFonts w:ascii="Times New Roman" w:hAnsi="Times New Roman"/>
          <w:sz w:val="28"/>
          <w:szCs w:val="28"/>
        </w:rPr>
        <w:t xml:space="preserve"> 1 302 </w:t>
      </w:r>
      <w:r w:rsidR="00696B11" w:rsidRPr="00FC151E">
        <w:rPr>
          <w:rFonts w:ascii="Times New Roman" w:hAnsi="Times New Roman"/>
          <w:sz w:val="28"/>
          <w:szCs w:val="28"/>
        </w:rPr>
        <w:t>26</w:t>
      </w:r>
      <w:r w:rsidR="00C71AC6">
        <w:rPr>
          <w:rFonts w:ascii="Times New Roman" w:hAnsi="Times New Roman"/>
          <w:sz w:val="28"/>
          <w:szCs w:val="28"/>
        </w:rPr>
        <w:t> </w:t>
      </w:r>
      <w:r w:rsidR="008C4628" w:rsidRPr="00FC151E">
        <w:rPr>
          <w:rFonts w:ascii="Times New Roman" w:hAnsi="Times New Roman"/>
          <w:sz w:val="28"/>
          <w:szCs w:val="28"/>
        </w:rPr>
        <w:t>00</w:t>
      </w:r>
      <w:r w:rsidR="00696B11" w:rsidRPr="00FC151E">
        <w:rPr>
          <w:rFonts w:ascii="Times New Roman" w:hAnsi="Times New Roman"/>
          <w:sz w:val="28"/>
          <w:szCs w:val="28"/>
        </w:rPr>
        <w:t>0</w:t>
      </w:r>
      <w:r w:rsidR="00C71AC6">
        <w:rPr>
          <w:rFonts w:ascii="Times New Roman" w:hAnsi="Times New Roman"/>
          <w:sz w:val="28"/>
          <w:szCs w:val="28"/>
        </w:rPr>
        <w:t xml:space="preserve"> в сумме 31,32648 тыс. рублей</w:t>
      </w:r>
      <w:r w:rsidR="00696B11" w:rsidRPr="00FC151E">
        <w:rPr>
          <w:rFonts w:ascii="Times New Roman" w:hAnsi="Times New Roman"/>
          <w:sz w:val="28"/>
          <w:szCs w:val="28"/>
        </w:rPr>
        <w:t>, 1 302 61</w:t>
      </w:r>
      <w:r w:rsidR="00C71AC6">
        <w:rPr>
          <w:rFonts w:ascii="Times New Roman" w:hAnsi="Times New Roman"/>
          <w:sz w:val="28"/>
          <w:szCs w:val="28"/>
        </w:rPr>
        <w:t> </w:t>
      </w:r>
      <w:r w:rsidR="00696B11" w:rsidRPr="00FC151E">
        <w:rPr>
          <w:rFonts w:ascii="Times New Roman" w:hAnsi="Times New Roman"/>
          <w:sz w:val="28"/>
          <w:szCs w:val="28"/>
        </w:rPr>
        <w:t>000</w:t>
      </w:r>
      <w:r w:rsidR="00C71AC6">
        <w:rPr>
          <w:rFonts w:ascii="Times New Roman" w:hAnsi="Times New Roman"/>
          <w:sz w:val="28"/>
          <w:szCs w:val="28"/>
        </w:rPr>
        <w:t xml:space="preserve"> в сумме 609 859,29039 тыс. рублей</w:t>
      </w:r>
      <w:r w:rsidR="00696B11" w:rsidRPr="00FC151E">
        <w:rPr>
          <w:rFonts w:ascii="Times New Roman" w:hAnsi="Times New Roman"/>
          <w:sz w:val="28"/>
          <w:szCs w:val="28"/>
        </w:rPr>
        <w:t>, 1</w:t>
      </w:r>
      <w:r w:rsidR="006E3D32" w:rsidRPr="00FC151E">
        <w:rPr>
          <w:rFonts w:ascii="Times New Roman" w:hAnsi="Times New Roman"/>
          <w:sz w:val="28"/>
          <w:szCs w:val="28"/>
        </w:rPr>
        <w:t> 303 05 000</w:t>
      </w:r>
      <w:r w:rsidR="008C4628" w:rsidRPr="00FC151E">
        <w:rPr>
          <w:rFonts w:ascii="Times New Roman" w:hAnsi="Times New Roman"/>
          <w:sz w:val="28"/>
          <w:szCs w:val="28"/>
        </w:rPr>
        <w:t xml:space="preserve"> </w:t>
      </w:r>
      <w:r w:rsidR="00C71AC6">
        <w:rPr>
          <w:rFonts w:ascii="Times New Roman" w:hAnsi="Times New Roman"/>
          <w:sz w:val="28"/>
          <w:szCs w:val="28"/>
        </w:rPr>
        <w:t>в сумме 1,</w:t>
      </w:r>
      <w:r w:rsidR="00C71AC6" w:rsidRPr="00885180">
        <w:rPr>
          <w:rFonts w:ascii="Times New Roman" w:hAnsi="Times New Roman"/>
          <w:sz w:val="28"/>
          <w:szCs w:val="28"/>
        </w:rPr>
        <w:t xml:space="preserve">90061 тыс. рублей, что в сумме </w:t>
      </w:r>
      <w:r w:rsidR="008C4628" w:rsidRPr="00885180">
        <w:rPr>
          <w:rFonts w:ascii="Times New Roman" w:hAnsi="Times New Roman"/>
          <w:sz w:val="28"/>
          <w:szCs w:val="28"/>
        </w:rPr>
        <w:t xml:space="preserve">составила </w:t>
      </w:r>
      <w:r w:rsidR="002117CE" w:rsidRPr="00885180">
        <w:rPr>
          <w:rFonts w:ascii="Times New Roman" w:hAnsi="Times New Roman"/>
          <w:sz w:val="28"/>
          <w:szCs w:val="28"/>
        </w:rPr>
        <w:t>609 892,51748</w:t>
      </w:r>
      <w:r w:rsidR="006E3D32" w:rsidRPr="00885180">
        <w:rPr>
          <w:rFonts w:ascii="Times New Roman" w:hAnsi="Times New Roman"/>
          <w:sz w:val="28"/>
          <w:szCs w:val="28"/>
        </w:rPr>
        <w:t xml:space="preserve"> тыс.</w:t>
      </w:r>
      <w:r w:rsidR="0070658A" w:rsidRPr="00885180">
        <w:rPr>
          <w:rFonts w:ascii="Times New Roman" w:hAnsi="Times New Roman"/>
          <w:sz w:val="28"/>
          <w:szCs w:val="28"/>
        </w:rPr>
        <w:t xml:space="preserve"> </w:t>
      </w:r>
      <w:r w:rsidR="008C4628" w:rsidRPr="00885180">
        <w:rPr>
          <w:rFonts w:ascii="Times New Roman" w:hAnsi="Times New Roman"/>
          <w:sz w:val="28"/>
          <w:szCs w:val="28"/>
        </w:rPr>
        <w:t>рублей.</w:t>
      </w:r>
    </w:p>
    <w:p w:rsidR="002F0353" w:rsidRPr="006E6EF3" w:rsidRDefault="008C6E3D" w:rsidP="008C4628">
      <w:pPr>
        <w:ind w:firstLine="708"/>
        <w:jc w:val="both"/>
        <w:rPr>
          <w:rFonts w:ascii="Times New Roman" w:hAnsi="Times New Roman"/>
          <w:sz w:val="28"/>
          <w:szCs w:val="28"/>
        </w:rPr>
      </w:pPr>
      <w:r w:rsidRPr="00885180">
        <w:rPr>
          <w:rFonts w:ascii="Times New Roman" w:hAnsi="Times New Roman"/>
          <w:sz w:val="28"/>
          <w:szCs w:val="28"/>
        </w:rPr>
        <w:t xml:space="preserve">Общая консолидированная задолженность по обязательствам </w:t>
      </w:r>
      <w:r w:rsidRPr="006E6EF3">
        <w:rPr>
          <w:rFonts w:ascii="Times New Roman" w:hAnsi="Times New Roman"/>
          <w:sz w:val="28"/>
          <w:szCs w:val="28"/>
        </w:rPr>
        <w:t>получателей</w:t>
      </w:r>
      <w:r w:rsidR="003C49E9" w:rsidRPr="006E6EF3">
        <w:rPr>
          <w:rFonts w:ascii="Times New Roman" w:hAnsi="Times New Roman"/>
          <w:sz w:val="28"/>
          <w:szCs w:val="28"/>
        </w:rPr>
        <w:t xml:space="preserve"> бюджетных средств </w:t>
      </w:r>
      <w:r w:rsidRPr="006E6EF3">
        <w:rPr>
          <w:rFonts w:ascii="Times New Roman" w:hAnsi="Times New Roman"/>
          <w:sz w:val="28"/>
          <w:szCs w:val="28"/>
        </w:rPr>
        <w:t xml:space="preserve">республиканского и </w:t>
      </w:r>
      <w:r w:rsidR="003C49E9" w:rsidRPr="006E6EF3">
        <w:rPr>
          <w:rFonts w:ascii="Times New Roman" w:hAnsi="Times New Roman"/>
          <w:sz w:val="28"/>
          <w:szCs w:val="28"/>
        </w:rPr>
        <w:t>местных бюджетов</w:t>
      </w:r>
      <w:r w:rsidR="00267053" w:rsidRPr="006E6EF3">
        <w:rPr>
          <w:rFonts w:ascii="Times New Roman" w:hAnsi="Times New Roman"/>
          <w:sz w:val="28"/>
          <w:szCs w:val="28"/>
        </w:rPr>
        <w:t xml:space="preserve"> по счетам 1 208 00 000; 1 302 00 000; 1 303 00 000 </w:t>
      </w:r>
      <w:r w:rsidR="003C49E9" w:rsidRPr="006E6EF3">
        <w:rPr>
          <w:rFonts w:ascii="Times New Roman" w:hAnsi="Times New Roman"/>
          <w:sz w:val="28"/>
          <w:szCs w:val="28"/>
        </w:rPr>
        <w:t>составила</w:t>
      </w:r>
      <w:r w:rsidR="00267053" w:rsidRPr="006E6EF3">
        <w:rPr>
          <w:rFonts w:ascii="Times New Roman" w:hAnsi="Times New Roman"/>
          <w:sz w:val="28"/>
          <w:szCs w:val="28"/>
        </w:rPr>
        <w:t xml:space="preserve"> </w:t>
      </w:r>
      <w:r w:rsidRPr="006E6EF3">
        <w:rPr>
          <w:rFonts w:ascii="Times New Roman" w:hAnsi="Times New Roman"/>
          <w:sz w:val="28"/>
          <w:szCs w:val="28"/>
        </w:rPr>
        <w:t>–</w:t>
      </w:r>
      <w:r w:rsidR="00267053" w:rsidRPr="006E6EF3">
        <w:rPr>
          <w:rFonts w:ascii="Times New Roman" w:hAnsi="Times New Roman"/>
          <w:sz w:val="28"/>
          <w:szCs w:val="28"/>
        </w:rPr>
        <w:t xml:space="preserve"> </w:t>
      </w:r>
      <w:r w:rsidRPr="006E6EF3">
        <w:rPr>
          <w:rFonts w:ascii="Times New Roman" w:hAnsi="Times New Roman"/>
          <w:sz w:val="28"/>
          <w:szCs w:val="28"/>
        </w:rPr>
        <w:t>321 527,51495 тыс.</w:t>
      </w:r>
      <w:r w:rsidR="00267053" w:rsidRPr="006E6EF3">
        <w:rPr>
          <w:rFonts w:ascii="Times New Roman" w:hAnsi="Times New Roman"/>
          <w:sz w:val="28"/>
          <w:szCs w:val="28"/>
        </w:rPr>
        <w:t xml:space="preserve"> рублей.</w:t>
      </w:r>
      <w:r w:rsidR="00121611" w:rsidRPr="006E6EF3">
        <w:rPr>
          <w:rFonts w:ascii="Times New Roman" w:hAnsi="Times New Roman"/>
          <w:sz w:val="28"/>
          <w:szCs w:val="28"/>
        </w:rPr>
        <w:t xml:space="preserve"> </w:t>
      </w:r>
    </w:p>
    <w:p w:rsidR="00885180" w:rsidRPr="006E6EF3" w:rsidRDefault="00885180" w:rsidP="008C4628">
      <w:pPr>
        <w:ind w:firstLine="708"/>
        <w:jc w:val="both"/>
        <w:rPr>
          <w:rFonts w:ascii="Times New Roman" w:hAnsi="Times New Roman"/>
          <w:sz w:val="28"/>
          <w:szCs w:val="28"/>
        </w:rPr>
      </w:pPr>
      <w:r w:rsidRPr="006E6EF3">
        <w:rPr>
          <w:rFonts w:ascii="Times New Roman" w:hAnsi="Times New Roman"/>
          <w:sz w:val="28"/>
          <w:szCs w:val="28"/>
        </w:rPr>
        <w:t>Кредиторская задолженность получателей средств бюджета Чеченской Республики по принятым, но не оплаченным в 2022 году бюджетным обязательствам в первоочередном порядке погашается за счет лимитов бюджетных обязательств, утвержденных на 2023 год.</w:t>
      </w:r>
    </w:p>
    <w:p w:rsidR="008C4628" w:rsidRPr="006E6EF3" w:rsidRDefault="00885180" w:rsidP="008C4628">
      <w:pPr>
        <w:ind w:firstLine="708"/>
        <w:jc w:val="both"/>
        <w:rPr>
          <w:rFonts w:ascii="Times New Roman" w:hAnsi="Times New Roman"/>
          <w:sz w:val="28"/>
          <w:szCs w:val="28"/>
        </w:rPr>
      </w:pPr>
      <w:r w:rsidRPr="006E6EF3">
        <w:rPr>
          <w:rFonts w:ascii="Times New Roman" w:hAnsi="Times New Roman"/>
          <w:sz w:val="28"/>
          <w:szCs w:val="28"/>
        </w:rPr>
        <w:t>В 2023</w:t>
      </w:r>
      <w:r w:rsidR="008C4628" w:rsidRPr="006E6EF3">
        <w:rPr>
          <w:rFonts w:ascii="Times New Roman" w:hAnsi="Times New Roman"/>
          <w:sz w:val="28"/>
          <w:szCs w:val="28"/>
        </w:rPr>
        <w:t xml:space="preserve"> году будет продолжена работа, направленная на обеспечение своевременного исполнения расходных обязательств, по оптимизации бюджетных расходов, по недопущению возникновения просроченной кредиторской задолженности по расходам консолидированного бюджета Чеченской Республики, на повышение эффективности использования бюджетных средств.</w:t>
      </w:r>
    </w:p>
    <w:p w:rsidR="00150DD8" w:rsidRPr="00DB7C8B" w:rsidRDefault="00150DD8" w:rsidP="00150DD8">
      <w:pPr>
        <w:jc w:val="both"/>
        <w:rPr>
          <w:rFonts w:ascii="Times New Roman" w:hAnsi="Times New Roman"/>
          <w:sz w:val="28"/>
          <w:szCs w:val="28"/>
        </w:rPr>
      </w:pPr>
      <w:r w:rsidRPr="00DB7C8B">
        <w:rPr>
          <w:rFonts w:ascii="Times New Roman" w:hAnsi="Times New Roman"/>
          <w:sz w:val="28"/>
          <w:szCs w:val="28"/>
        </w:rPr>
        <w:t xml:space="preserve">       В форме 0503</w:t>
      </w:r>
      <w:r>
        <w:rPr>
          <w:rFonts w:ascii="Times New Roman" w:hAnsi="Times New Roman"/>
          <w:sz w:val="28"/>
          <w:szCs w:val="28"/>
        </w:rPr>
        <w:t>3</w:t>
      </w:r>
      <w:r w:rsidRPr="00DB7C8B">
        <w:rPr>
          <w:rFonts w:ascii="Times New Roman" w:hAnsi="Times New Roman"/>
          <w:sz w:val="28"/>
          <w:szCs w:val="28"/>
        </w:rPr>
        <w:t xml:space="preserve">73 </w:t>
      </w:r>
      <w:r w:rsidRPr="00150DD8">
        <w:rPr>
          <w:rFonts w:ascii="Times New Roman" w:hAnsi="Times New Roman"/>
          <w:sz w:val="28"/>
          <w:szCs w:val="28"/>
        </w:rPr>
        <w:t>Сведения об изменении остатков валюты баланса консолидированного бюджета</w:t>
      </w:r>
      <w:r w:rsidRPr="00DB7C8B">
        <w:rPr>
          <w:rFonts w:ascii="Times New Roman" w:hAnsi="Times New Roman"/>
          <w:sz w:val="28"/>
          <w:szCs w:val="28"/>
        </w:rPr>
        <w:t xml:space="preserve"> по </w:t>
      </w:r>
      <w:r>
        <w:rPr>
          <w:rFonts w:ascii="Times New Roman" w:hAnsi="Times New Roman"/>
          <w:sz w:val="28"/>
          <w:szCs w:val="28"/>
        </w:rPr>
        <w:t>коду причины</w:t>
      </w:r>
      <w:r w:rsidRPr="00DB7C8B">
        <w:rPr>
          <w:rFonts w:ascii="Times New Roman" w:hAnsi="Times New Roman"/>
          <w:sz w:val="28"/>
          <w:szCs w:val="28"/>
        </w:rPr>
        <w:t xml:space="preserve"> 3 отражены изменения остатков валюты баланса на начало года, связанные с исправлением ошибок прошлых лет, выявленных в процессе формирования отчетности в сумме </w:t>
      </w:r>
      <w:r>
        <w:rPr>
          <w:rFonts w:ascii="Times New Roman" w:hAnsi="Times New Roman"/>
          <w:sz w:val="28"/>
          <w:szCs w:val="28"/>
        </w:rPr>
        <w:t>–</w:t>
      </w:r>
      <w:r w:rsidRPr="00DB7C8B">
        <w:rPr>
          <w:rFonts w:ascii="Times New Roman" w:hAnsi="Times New Roman"/>
          <w:sz w:val="28"/>
          <w:szCs w:val="28"/>
        </w:rPr>
        <w:t> </w:t>
      </w:r>
      <w:r>
        <w:rPr>
          <w:rFonts w:ascii="Times New Roman" w:hAnsi="Times New Roman"/>
          <w:sz w:val="28"/>
          <w:szCs w:val="28"/>
        </w:rPr>
        <w:t>81 628 293,01</w:t>
      </w:r>
      <w:r w:rsidRPr="00DB7C8B">
        <w:rPr>
          <w:rFonts w:ascii="Times New Roman" w:hAnsi="Times New Roman"/>
          <w:sz w:val="28"/>
          <w:szCs w:val="28"/>
        </w:rPr>
        <w:t xml:space="preserve"> руб</w:t>
      </w:r>
      <w:r>
        <w:rPr>
          <w:rFonts w:ascii="Times New Roman" w:hAnsi="Times New Roman"/>
          <w:sz w:val="28"/>
          <w:szCs w:val="28"/>
        </w:rPr>
        <w:t>.</w:t>
      </w:r>
      <w:r w:rsidRPr="00DB7C8B">
        <w:rPr>
          <w:rFonts w:ascii="Times New Roman" w:hAnsi="Times New Roman"/>
          <w:sz w:val="28"/>
          <w:szCs w:val="28"/>
        </w:rPr>
        <w:t>, в том числе:</w:t>
      </w:r>
    </w:p>
    <w:tbl>
      <w:tblPr>
        <w:tblStyle w:val="af8"/>
        <w:tblW w:w="9928" w:type="dxa"/>
        <w:jc w:val="center"/>
        <w:tblLayout w:type="fixed"/>
        <w:tblLook w:val="04A0" w:firstRow="1" w:lastRow="0" w:firstColumn="1" w:lastColumn="0" w:noHBand="0" w:noVBand="1"/>
      </w:tblPr>
      <w:tblGrid>
        <w:gridCol w:w="1418"/>
        <w:gridCol w:w="1701"/>
        <w:gridCol w:w="1696"/>
        <w:gridCol w:w="1276"/>
        <w:gridCol w:w="1417"/>
        <w:gridCol w:w="1701"/>
        <w:gridCol w:w="719"/>
      </w:tblGrid>
      <w:tr w:rsidR="00150DD8" w:rsidRPr="00DB7C8B" w:rsidTr="00D35982">
        <w:trPr>
          <w:trHeight w:val="20"/>
          <w:jc w:val="center"/>
        </w:trPr>
        <w:tc>
          <w:tcPr>
            <w:tcW w:w="1418" w:type="dxa"/>
            <w:vMerge w:val="restart"/>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Код счета бюджетного учета</w:t>
            </w:r>
          </w:p>
        </w:tc>
        <w:tc>
          <w:tcPr>
            <w:tcW w:w="1701" w:type="dxa"/>
            <w:vMerge w:val="restart"/>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Сумма изменений, руб.</w:t>
            </w:r>
          </w:p>
        </w:tc>
        <w:tc>
          <w:tcPr>
            <w:tcW w:w="6809" w:type="dxa"/>
            <w:gridSpan w:val="5"/>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В том числе по коду причины (руб.)</w:t>
            </w:r>
          </w:p>
        </w:tc>
      </w:tr>
      <w:tr w:rsidR="00A50EC7" w:rsidRPr="00DB7C8B" w:rsidTr="00D35982">
        <w:trPr>
          <w:trHeight w:val="20"/>
          <w:jc w:val="center"/>
        </w:trPr>
        <w:tc>
          <w:tcPr>
            <w:tcW w:w="1418" w:type="dxa"/>
            <w:vMerge/>
          </w:tcPr>
          <w:p w:rsidR="00150DD8" w:rsidRPr="00DB7C8B" w:rsidRDefault="00150DD8" w:rsidP="003733B0">
            <w:pPr>
              <w:jc w:val="center"/>
              <w:rPr>
                <w:rFonts w:ascii="Times New Roman" w:hAnsi="Times New Roman"/>
                <w:b/>
                <w:sz w:val="20"/>
                <w:szCs w:val="20"/>
              </w:rPr>
            </w:pPr>
          </w:p>
        </w:tc>
        <w:tc>
          <w:tcPr>
            <w:tcW w:w="1701" w:type="dxa"/>
            <w:vMerge/>
          </w:tcPr>
          <w:p w:rsidR="00150DD8" w:rsidRPr="00DB7C8B" w:rsidRDefault="00150DD8" w:rsidP="003733B0">
            <w:pPr>
              <w:jc w:val="center"/>
              <w:rPr>
                <w:rFonts w:ascii="Times New Roman" w:hAnsi="Times New Roman"/>
                <w:b/>
                <w:sz w:val="20"/>
                <w:szCs w:val="20"/>
              </w:rPr>
            </w:pPr>
          </w:p>
        </w:tc>
        <w:tc>
          <w:tcPr>
            <w:tcW w:w="1696" w:type="dxa"/>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03.1</w:t>
            </w:r>
          </w:p>
        </w:tc>
        <w:tc>
          <w:tcPr>
            <w:tcW w:w="1276" w:type="dxa"/>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03.2</w:t>
            </w:r>
          </w:p>
        </w:tc>
        <w:tc>
          <w:tcPr>
            <w:tcW w:w="1417" w:type="dxa"/>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03.3</w:t>
            </w:r>
          </w:p>
        </w:tc>
        <w:tc>
          <w:tcPr>
            <w:tcW w:w="1701" w:type="dxa"/>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03.4</w:t>
            </w:r>
          </w:p>
        </w:tc>
        <w:tc>
          <w:tcPr>
            <w:tcW w:w="719" w:type="dxa"/>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03.5</w:t>
            </w:r>
          </w:p>
        </w:tc>
      </w:tr>
      <w:tr w:rsidR="00A50EC7" w:rsidRPr="00DB7C8B" w:rsidTr="00D35982">
        <w:trPr>
          <w:trHeight w:val="20"/>
          <w:jc w:val="center"/>
        </w:trPr>
        <w:tc>
          <w:tcPr>
            <w:tcW w:w="1418" w:type="dxa"/>
          </w:tcPr>
          <w:p w:rsidR="00150DD8" w:rsidRPr="00DB7C8B" w:rsidRDefault="00150DD8" w:rsidP="003733B0">
            <w:pPr>
              <w:rPr>
                <w:rFonts w:ascii="Times New Roman" w:hAnsi="Times New Roman"/>
                <w:b/>
                <w:sz w:val="20"/>
                <w:szCs w:val="20"/>
              </w:rPr>
            </w:pPr>
            <w:r w:rsidRPr="00DB7C8B">
              <w:rPr>
                <w:rFonts w:ascii="Times New Roman" w:hAnsi="Times New Roman"/>
                <w:b/>
                <w:sz w:val="20"/>
                <w:szCs w:val="20"/>
              </w:rPr>
              <w:t>Счета актива баланса</w:t>
            </w:r>
          </w:p>
        </w:tc>
        <w:tc>
          <w:tcPr>
            <w:tcW w:w="1701" w:type="dxa"/>
          </w:tcPr>
          <w:p w:rsidR="00150DD8" w:rsidRPr="00DB7C8B" w:rsidRDefault="00A50EC7" w:rsidP="003733B0">
            <w:pPr>
              <w:jc w:val="right"/>
              <w:rPr>
                <w:rFonts w:ascii="Times New Roman" w:hAnsi="Times New Roman"/>
                <w:b/>
                <w:sz w:val="20"/>
                <w:szCs w:val="20"/>
              </w:rPr>
            </w:pPr>
            <w:r>
              <w:rPr>
                <w:rFonts w:ascii="Times New Roman" w:hAnsi="Times New Roman"/>
                <w:b/>
                <w:sz w:val="20"/>
                <w:szCs w:val="20"/>
              </w:rPr>
              <w:t>- 81 628 293,01</w:t>
            </w:r>
          </w:p>
        </w:tc>
        <w:tc>
          <w:tcPr>
            <w:tcW w:w="1696" w:type="dxa"/>
          </w:tcPr>
          <w:p w:rsidR="00150DD8" w:rsidRPr="00DB7C8B" w:rsidRDefault="00A50EC7" w:rsidP="003733B0">
            <w:pPr>
              <w:jc w:val="right"/>
              <w:rPr>
                <w:rFonts w:ascii="Times New Roman" w:hAnsi="Times New Roman"/>
                <w:b/>
                <w:sz w:val="20"/>
                <w:szCs w:val="20"/>
              </w:rPr>
            </w:pPr>
            <w:r>
              <w:rPr>
                <w:rFonts w:ascii="Times New Roman" w:hAnsi="Times New Roman"/>
                <w:b/>
                <w:sz w:val="20"/>
                <w:szCs w:val="20"/>
              </w:rPr>
              <w:t>254 844 058,27</w:t>
            </w:r>
          </w:p>
        </w:tc>
        <w:tc>
          <w:tcPr>
            <w:tcW w:w="1276" w:type="dxa"/>
          </w:tcPr>
          <w:p w:rsidR="00150DD8" w:rsidRPr="00DB7C8B" w:rsidRDefault="00A50EC7" w:rsidP="003733B0">
            <w:pPr>
              <w:jc w:val="right"/>
              <w:rPr>
                <w:rFonts w:ascii="Times New Roman" w:hAnsi="Times New Roman"/>
                <w:b/>
                <w:sz w:val="20"/>
                <w:szCs w:val="20"/>
              </w:rPr>
            </w:pPr>
            <w:r>
              <w:rPr>
                <w:rFonts w:ascii="Times New Roman" w:hAnsi="Times New Roman"/>
                <w:b/>
                <w:sz w:val="20"/>
                <w:szCs w:val="20"/>
              </w:rPr>
              <w:t>- 500,00</w:t>
            </w:r>
          </w:p>
        </w:tc>
        <w:tc>
          <w:tcPr>
            <w:tcW w:w="1417" w:type="dxa"/>
          </w:tcPr>
          <w:p w:rsidR="00150DD8" w:rsidRPr="00DB7C8B" w:rsidRDefault="00A50EC7" w:rsidP="003733B0">
            <w:pPr>
              <w:jc w:val="right"/>
              <w:rPr>
                <w:rFonts w:ascii="Times New Roman" w:hAnsi="Times New Roman"/>
                <w:b/>
                <w:sz w:val="20"/>
                <w:szCs w:val="20"/>
              </w:rPr>
            </w:pPr>
            <w:r>
              <w:rPr>
                <w:rFonts w:ascii="Times New Roman" w:hAnsi="Times New Roman"/>
                <w:b/>
                <w:sz w:val="20"/>
                <w:szCs w:val="20"/>
              </w:rPr>
              <w:t>- 1 700 752,16</w:t>
            </w:r>
          </w:p>
        </w:tc>
        <w:tc>
          <w:tcPr>
            <w:tcW w:w="1701" w:type="dxa"/>
          </w:tcPr>
          <w:p w:rsidR="00150DD8" w:rsidRPr="00DB7C8B" w:rsidRDefault="00A50EC7" w:rsidP="003733B0">
            <w:pPr>
              <w:jc w:val="right"/>
              <w:rPr>
                <w:rFonts w:ascii="Times New Roman" w:hAnsi="Times New Roman"/>
                <w:b/>
                <w:sz w:val="20"/>
                <w:szCs w:val="20"/>
              </w:rPr>
            </w:pPr>
            <w:r>
              <w:rPr>
                <w:rFonts w:ascii="Times New Roman" w:hAnsi="Times New Roman"/>
                <w:b/>
                <w:sz w:val="20"/>
                <w:szCs w:val="20"/>
              </w:rPr>
              <w:t>- 334 771 099,21</w:t>
            </w:r>
          </w:p>
        </w:tc>
        <w:tc>
          <w:tcPr>
            <w:tcW w:w="719" w:type="dxa"/>
          </w:tcPr>
          <w:p w:rsidR="00150DD8" w:rsidRPr="00DB7C8B" w:rsidRDefault="00150DD8" w:rsidP="003733B0">
            <w:pPr>
              <w:jc w:val="right"/>
              <w:rPr>
                <w:rFonts w:ascii="Times New Roman" w:hAnsi="Times New Roman"/>
                <w:b/>
                <w:sz w:val="20"/>
                <w:szCs w:val="20"/>
              </w:rPr>
            </w:pPr>
          </w:p>
        </w:tc>
      </w:tr>
      <w:tr w:rsidR="00A50EC7" w:rsidRPr="00DB7C8B" w:rsidTr="00D35982">
        <w:trPr>
          <w:trHeight w:val="20"/>
          <w:jc w:val="center"/>
        </w:trPr>
        <w:tc>
          <w:tcPr>
            <w:tcW w:w="1418" w:type="dxa"/>
          </w:tcPr>
          <w:p w:rsidR="00150DD8" w:rsidRPr="00DB7C8B" w:rsidRDefault="00D2701D" w:rsidP="003733B0">
            <w:pPr>
              <w:jc w:val="both"/>
              <w:rPr>
                <w:rFonts w:ascii="Times New Roman" w:hAnsi="Times New Roman"/>
                <w:sz w:val="20"/>
                <w:szCs w:val="20"/>
              </w:rPr>
            </w:pPr>
            <w:r>
              <w:rPr>
                <w:rFonts w:ascii="Times New Roman" w:hAnsi="Times New Roman"/>
                <w:sz w:val="20"/>
                <w:szCs w:val="20"/>
              </w:rPr>
              <w:t>101 34 00</w:t>
            </w:r>
          </w:p>
        </w:tc>
        <w:tc>
          <w:tcPr>
            <w:tcW w:w="1701" w:type="dxa"/>
          </w:tcPr>
          <w:p w:rsidR="00150DD8" w:rsidRPr="00DB7C8B" w:rsidRDefault="00A50EC7" w:rsidP="003733B0">
            <w:pPr>
              <w:jc w:val="right"/>
              <w:rPr>
                <w:rFonts w:ascii="Times New Roman" w:hAnsi="Times New Roman"/>
                <w:sz w:val="20"/>
                <w:szCs w:val="20"/>
              </w:rPr>
            </w:pPr>
            <w:r>
              <w:rPr>
                <w:rFonts w:ascii="Times New Roman" w:hAnsi="Times New Roman"/>
                <w:sz w:val="20"/>
                <w:szCs w:val="20"/>
              </w:rPr>
              <w:t>-  1 460 549,05</w:t>
            </w:r>
          </w:p>
        </w:tc>
        <w:tc>
          <w:tcPr>
            <w:tcW w:w="1696" w:type="dxa"/>
          </w:tcPr>
          <w:p w:rsidR="00150DD8" w:rsidRPr="00DB7C8B" w:rsidRDefault="00150DD8" w:rsidP="003733B0">
            <w:pPr>
              <w:jc w:val="right"/>
              <w:rPr>
                <w:rFonts w:ascii="Times New Roman" w:hAnsi="Times New Roman"/>
                <w:sz w:val="20"/>
                <w:szCs w:val="20"/>
              </w:rPr>
            </w:pPr>
          </w:p>
        </w:tc>
        <w:tc>
          <w:tcPr>
            <w:tcW w:w="1276" w:type="dxa"/>
          </w:tcPr>
          <w:p w:rsidR="00150DD8" w:rsidRPr="00DB7C8B" w:rsidRDefault="00A50EC7" w:rsidP="003733B0">
            <w:pPr>
              <w:jc w:val="right"/>
              <w:rPr>
                <w:rFonts w:ascii="Times New Roman" w:hAnsi="Times New Roman"/>
                <w:sz w:val="20"/>
                <w:szCs w:val="20"/>
              </w:rPr>
            </w:pPr>
            <w:r>
              <w:rPr>
                <w:rFonts w:ascii="Times New Roman" w:hAnsi="Times New Roman"/>
                <w:sz w:val="20"/>
                <w:szCs w:val="20"/>
              </w:rPr>
              <w:t>258 820,00</w:t>
            </w:r>
          </w:p>
        </w:tc>
        <w:tc>
          <w:tcPr>
            <w:tcW w:w="1417" w:type="dxa"/>
          </w:tcPr>
          <w:p w:rsidR="00150DD8" w:rsidRPr="00DB7C8B" w:rsidRDefault="00150DD8" w:rsidP="003733B0">
            <w:pPr>
              <w:jc w:val="right"/>
              <w:rPr>
                <w:rFonts w:ascii="Times New Roman" w:hAnsi="Times New Roman"/>
                <w:sz w:val="20"/>
                <w:szCs w:val="20"/>
              </w:rPr>
            </w:pPr>
          </w:p>
        </w:tc>
        <w:tc>
          <w:tcPr>
            <w:tcW w:w="1701" w:type="dxa"/>
          </w:tcPr>
          <w:p w:rsidR="00150DD8" w:rsidRPr="00DB7C8B" w:rsidRDefault="00A50EC7" w:rsidP="003733B0">
            <w:pPr>
              <w:jc w:val="right"/>
              <w:rPr>
                <w:rFonts w:ascii="Times New Roman" w:hAnsi="Times New Roman"/>
                <w:sz w:val="20"/>
                <w:szCs w:val="20"/>
              </w:rPr>
            </w:pPr>
            <w:r>
              <w:rPr>
                <w:rFonts w:ascii="Times New Roman" w:hAnsi="Times New Roman"/>
                <w:sz w:val="20"/>
                <w:szCs w:val="20"/>
              </w:rPr>
              <w:t>- 1 719 369,05</w:t>
            </w:r>
          </w:p>
        </w:tc>
        <w:tc>
          <w:tcPr>
            <w:tcW w:w="719" w:type="dxa"/>
          </w:tcPr>
          <w:p w:rsidR="00150DD8" w:rsidRPr="00DB7C8B" w:rsidRDefault="00150DD8" w:rsidP="003733B0">
            <w:pPr>
              <w:jc w:val="right"/>
              <w:rPr>
                <w:rFonts w:ascii="Times New Roman" w:hAnsi="Times New Roman"/>
                <w:sz w:val="20"/>
                <w:szCs w:val="20"/>
              </w:rPr>
            </w:pPr>
          </w:p>
        </w:tc>
      </w:tr>
      <w:tr w:rsidR="00A50EC7" w:rsidRPr="00DB7C8B" w:rsidTr="00D35982">
        <w:trPr>
          <w:trHeight w:val="226"/>
          <w:jc w:val="center"/>
        </w:trPr>
        <w:tc>
          <w:tcPr>
            <w:tcW w:w="1418" w:type="dxa"/>
          </w:tcPr>
          <w:p w:rsidR="00150DD8" w:rsidRPr="00DB7C8B" w:rsidRDefault="00D2701D" w:rsidP="003733B0">
            <w:pPr>
              <w:jc w:val="both"/>
              <w:rPr>
                <w:rFonts w:ascii="Times New Roman" w:hAnsi="Times New Roman"/>
                <w:sz w:val="20"/>
                <w:szCs w:val="20"/>
              </w:rPr>
            </w:pPr>
            <w:r>
              <w:rPr>
                <w:rFonts w:ascii="Times New Roman" w:hAnsi="Times New Roman"/>
                <w:sz w:val="20"/>
                <w:szCs w:val="20"/>
              </w:rPr>
              <w:t>101 35 00</w:t>
            </w:r>
          </w:p>
        </w:tc>
        <w:tc>
          <w:tcPr>
            <w:tcW w:w="1701" w:type="dxa"/>
          </w:tcPr>
          <w:p w:rsidR="00150DD8" w:rsidRPr="00DB7C8B" w:rsidRDefault="00A50EC7" w:rsidP="003733B0">
            <w:pPr>
              <w:jc w:val="right"/>
              <w:rPr>
                <w:rFonts w:ascii="Times New Roman" w:hAnsi="Times New Roman"/>
                <w:sz w:val="20"/>
                <w:szCs w:val="20"/>
              </w:rPr>
            </w:pPr>
            <w:r>
              <w:rPr>
                <w:rFonts w:ascii="Times New Roman" w:hAnsi="Times New Roman"/>
                <w:sz w:val="20"/>
                <w:szCs w:val="20"/>
              </w:rPr>
              <w:t>7 750,00</w:t>
            </w:r>
          </w:p>
        </w:tc>
        <w:tc>
          <w:tcPr>
            <w:tcW w:w="1696" w:type="dxa"/>
          </w:tcPr>
          <w:p w:rsidR="00150DD8" w:rsidRPr="00DB7C8B" w:rsidRDefault="00150DD8" w:rsidP="003733B0">
            <w:pPr>
              <w:jc w:val="right"/>
              <w:rPr>
                <w:rFonts w:ascii="Times New Roman" w:hAnsi="Times New Roman"/>
                <w:sz w:val="20"/>
                <w:szCs w:val="20"/>
              </w:rPr>
            </w:pPr>
          </w:p>
        </w:tc>
        <w:tc>
          <w:tcPr>
            <w:tcW w:w="1276" w:type="dxa"/>
          </w:tcPr>
          <w:p w:rsidR="00150DD8" w:rsidRPr="00DB7C8B" w:rsidRDefault="00150DD8" w:rsidP="003733B0">
            <w:pPr>
              <w:jc w:val="right"/>
              <w:rPr>
                <w:rFonts w:ascii="Times New Roman" w:hAnsi="Times New Roman"/>
                <w:sz w:val="20"/>
                <w:szCs w:val="20"/>
              </w:rPr>
            </w:pPr>
          </w:p>
        </w:tc>
        <w:tc>
          <w:tcPr>
            <w:tcW w:w="1417" w:type="dxa"/>
          </w:tcPr>
          <w:p w:rsidR="00150DD8" w:rsidRPr="00DB7C8B" w:rsidRDefault="00150DD8" w:rsidP="003733B0">
            <w:pPr>
              <w:jc w:val="right"/>
              <w:rPr>
                <w:rFonts w:ascii="Times New Roman" w:hAnsi="Times New Roman"/>
                <w:sz w:val="20"/>
                <w:szCs w:val="20"/>
              </w:rPr>
            </w:pPr>
          </w:p>
        </w:tc>
        <w:tc>
          <w:tcPr>
            <w:tcW w:w="1701" w:type="dxa"/>
          </w:tcPr>
          <w:p w:rsidR="00150DD8" w:rsidRPr="00DB7C8B" w:rsidRDefault="00A50EC7" w:rsidP="003733B0">
            <w:pPr>
              <w:jc w:val="right"/>
              <w:rPr>
                <w:rFonts w:ascii="Times New Roman" w:hAnsi="Times New Roman"/>
                <w:sz w:val="20"/>
                <w:szCs w:val="20"/>
              </w:rPr>
            </w:pPr>
            <w:r>
              <w:rPr>
                <w:rFonts w:ascii="Times New Roman" w:hAnsi="Times New Roman"/>
                <w:sz w:val="20"/>
                <w:szCs w:val="20"/>
              </w:rPr>
              <w:t>7 750,00</w:t>
            </w:r>
          </w:p>
        </w:tc>
        <w:tc>
          <w:tcPr>
            <w:tcW w:w="719" w:type="dxa"/>
          </w:tcPr>
          <w:p w:rsidR="00150DD8" w:rsidRPr="00DB7C8B" w:rsidRDefault="00150DD8" w:rsidP="003733B0">
            <w:pPr>
              <w:jc w:val="right"/>
              <w:rPr>
                <w:rFonts w:ascii="Times New Roman" w:hAnsi="Times New Roman"/>
                <w:sz w:val="20"/>
                <w:szCs w:val="20"/>
              </w:rPr>
            </w:pPr>
          </w:p>
        </w:tc>
      </w:tr>
      <w:tr w:rsidR="00A50EC7" w:rsidRPr="00DB7C8B" w:rsidTr="00D35982">
        <w:trPr>
          <w:trHeight w:val="20"/>
          <w:jc w:val="center"/>
        </w:trPr>
        <w:tc>
          <w:tcPr>
            <w:tcW w:w="1418" w:type="dxa"/>
          </w:tcPr>
          <w:p w:rsidR="00150DD8" w:rsidRPr="00DB7C8B" w:rsidRDefault="00D2701D" w:rsidP="003733B0">
            <w:pPr>
              <w:jc w:val="both"/>
              <w:rPr>
                <w:rFonts w:ascii="Times New Roman" w:hAnsi="Times New Roman"/>
                <w:sz w:val="20"/>
                <w:szCs w:val="20"/>
              </w:rPr>
            </w:pPr>
            <w:r>
              <w:rPr>
                <w:rFonts w:ascii="Times New Roman" w:hAnsi="Times New Roman"/>
                <w:sz w:val="20"/>
                <w:szCs w:val="20"/>
              </w:rPr>
              <w:t>101 36 000</w:t>
            </w:r>
          </w:p>
        </w:tc>
        <w:tc>
          <w:tcPr>
            <w:tcW w:w="1701" w:type="dxa"/>
          </w:tcPr>
          <w:p w:rsidR="00150DD8" w:rsidRPr="00DB7C8B" w:rsidRDefault="00A50EC7" w:rsidP="003733B0">
            <w:pPr>
              <w:jc w:val="right"/>
              <w:rPr>
                <w:rFonts w:ascii="Times New Roman" w:hAnsi="Times New Roman"/>
                <w:sz w:val="20"/>
                <w:szCs w:val="20"/>
              </w:rPr>
            </w:pPr>
            <w:r>
              <w:rPr>
                <w:rFonts w:ascii="Times New Roman" w:hAnsi="Times New Roman"/>
                <w:sz w:val="20"/>
                <w:szCs w:val="20"/>
              </w:rPr>
              <w:t>124 450,00</w:t>
            </w:r>
          </w:p>
        </w:tc>
        <w:tc>
          <w:tcPr>
            <w:tcW w:w="1696" w:type="dxa"/>
          </w:tcPr>
          <w:p w:rsidR="00150DD8" w:rsidRPr="00DB7C8B" w:rsidRDefault="00150DD8" w:rsidP="003733B0">
            <w:pPr>
              <w:jc w:val="right"/>
              <w:rPr>
                <w:rFonts w:ascii="Times New Roman" w:hAnsi="Times New Roman"/>
                <w:sz w:val="20"/>
                <w:szCs w:val="20"/>
              </w:rPr>
            </w:pPr>
          </w:p>
        </w:tc>
        <w:tc>
          <w:tcPr>
            <w:tcW w:w="1276" w:type="dxa"/>
          </w:tcPr>
          <w:p w:rsidR="00150DD8" w:rsidRPr="00DB7C8B" w:rsidRDefault="00A50EC7" w:rsidP="003733B0">
            <w:pPr>
              <w:jc w:val="right"/>
              <w:rPr>
                <w:rFonts w:ascii="Times New Roman" w:hAnsi="Times New Roman"/>
                <w:sz w:val="20"/>
                <w:szCs w:val="20"/>
              </w:rPr>
            </w:pPr>
            <w:r>
              <w:rPr>
                <w:rFonts w:ascii="Times New Roman" w:hAnsi="Times New Roman"/>
                <w:sz w:val="20"/>
                <w:szCs w:val="20"/>
              </w:rPr>
              <w:t>124 450,00</w:t>
            </w:r>
          </w:p>
        </w:tc>
        <w:tc>
          <w:tcPr>
            <w:tcW w:w="1417" w:type="dxa"/>
          </w:tcPr>
          <w:p w:rsidR="00150DD8" w:rsidRPr="00DB7C8B" w:rsidRDefault="00150DD8" w:rsidP="003733B0">
            <w:pPr>
              <w:jc w:val="right"/>
              <w:rPr>
                <w:rFonts w:ascii="Times New Roman" w:hAnsi="Times New Roman"/>
                <w:sz w:val="20"/>
                <w:szCs w:val="20"/>
              </w:rPr>
            </w:pPr>
          </w:p>
        </w:tc>
        <w:tc>
          <w:tcPr>
            <w:tcW w:w="1701" w:type="dxa"/>
          </w:tcPr>
          <w:p w:rsidR="00150DD8" w:rsidRPr="00DB7C8B" w:rsidRDefault="00150DD8" w:rsidP="003733B0">
            <w:pPr>
              <w:jc w:val="right"/>
              <w:rPr>
                <w:rFonts w:ascii="Times New Roman" w:hAnsi="Times New Roman"/>
                <w:sz w:val="20"/>
                <w:szCs w:val="20"/>
              </w:rPr>
            </w:pPr>
          </w:p>
        </w:tc>
        <w:tc>
          <w:tcPr>
            <w:tcW w:w="719" w:type="dxa"/>
          </w:tcPr>
          <w:p w:rsidR="00150DD8" w:rsidRPr="00DB7C8B" w:rsidRDefault="00150DD8"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103 11 000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186 744 010,94</w:t>
            </w:r>
          </w:p>
        </w:tc>
        <w:tc>
          <w:tcPr>
            <w:tcW w:w="1696"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186 744 010,94</w:t>
            </w: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2701D" w:rsidP="003733B0">
            <w:pPr>
              <w:jc w:val="right"/>
              <w:rPr>
                <w:rFonts w:ascii="Times New Roman" w:hAnsi="Times New Roman"/>
                <w:sz w:val="20"/>
                <w:szCs w:val="20"/>
              </w:rPr>
            </w:pP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104 34 000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- 44 442,76</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- 44 442,76</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104 35 000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7 750,00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7 750,00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104 36 000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124 450,00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124 450,00</w:t>
            </w: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2701D" w:rsidP="003733B0">
            <w:pPr>
              <w:jc w:val="right"/>
              <w:rPr>
                <w:rFonts w:ascii="Times New Roman" w:hAnsi="Times New Roman"/>
                <w:sz w:val="20"/>
                <w:szCs w:val="20"/>
              </w:rPr>
            </w:pP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105 36 000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- 146 484,00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- 258 820,00</w:t>
            </w: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112 336,00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106 11 000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- 6 904 482,00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- 6 904 482,00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106 31 000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5 188 935,84</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- 1 715 546,16</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6 904 482,00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Pr="00D2701D" w:rsidRDefault="00D2701D" w:rsidP="003733B0">
            <w:pPr>
              <w:jc w:val="both"/>
              <w:rPr>
                <w:rFonts w:ascii="Times New Roman" w:hAnsi="Times New Roman"/>
                <w:sz w:val="20"/>
                <w:szCs w:val="20"/>
              </w:rPr>
            </w:pPr>
            <w:r>
              <w:rPr>
                <w:rFonts w:ascii="Times New Roman" w:hAnsi="Times New Roman"/>
                <w:sz w:val="20"/>
                <w:szCs w:val="20"/>
              </w:rPr>
              <w:t>106 6</w:t>
            </w:r>
            <w:r>
              <w:rPr>
                <w:rFonts w:ascii="Times New Roman" w:hAnsi="Times New Roman"/>
                <w:sz w:val="20"/>
                <w:szCs w:val="20"/>
                <w:lang w:val="en-US"/>
              </w:rPr>
              <w:t>I</w:t>
            </w:r>
            <w:r>
              <w:rPr>
                <w:rFonts w:ascii="Times New Roman" w:hAnsi="Times New Roman"/>
                <w:sz w:val="20"/>
                <w:szCs w:val="20"/>
              </w:rPr>
              <w:t xml:space="preserve">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3 514 798,37</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3 514 798,37</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108 51 000</w:t>
            </w:r>
          </w:p>
        </w:tc>
        <w:tc>
          <w:tcPr>
            <w:tcW w:w="1701" w:type="dxa"/>
          </w:tcPr>
          <w:p w:rsidR="00D2701D" w:rsidRPr="00DB7C8B" w:rsidRDefault="008B14B0" w:rsidP="003733B0">
            <w:pPr>
              <w:jc w:val="right"/>
              <w:rPr>
                <w:rFonts w:ascii="Times New Roman" w:hAnsi="Times New Roman"/>
                <w:sz w:val="20"/>
                <w:szCs w:val="20"/>
              </w:rPr>
            </w:pPr>
            <w:r>
              <w:rPr>
                <w:rFonts w:ascii="Times New Roman" w:hAnsi="Times New Roman"/>
                <w:sz w:val="20"/>
                <w:szCs w:val="20"/>
              </w:rPr>
              <w:t>76 783 329,60</w:t>
            </w:r>
          </w:p>
        </w:tc>
        <w:tc>
          <w:tcPr>
            <w:tcW w:w="1696" w:type="dxa"/>
          </w:tcPr>
          <w:p w:rsidR="00D2701D" w:rsidRPr="00DB7C8B" w:rsidRDefault="008B14B0" w:rsidP="003733B0">
            <w:pPr>
              <w:jc w:val="right"/>
              <w:rPr>
                <w:rFonts w:ascii="Times New Roman" w:hAnsi="Times New Roman"/>
                <w:sz w:val="20"/>
                <w:szCs w:val="20"/>
              </w:rPr>
            </w:pPr>
            <w:r>
              <w:rPr>
                <w:rFonts w:ascii="Times New Roman" w:hAnsi="Times New Roman"/>
                <w:sz w:val="20"/>
                <w:szCs w:val="20"/>
              </w:rPr>
              <w:t>76 783 329,60</w:t>
            </w: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2701D" w:rsidP="003733B0">
            <w:pPr>
              <w:jc w:val="right"/>
              <w:rPr>
                <w:rFonts w:ascii="Times New Roman" w:hAnsi="Times New Roman"/>
                <w:sz w:val="20"/>
                <w:szCs w:val="20"/>
              </w:rPr>
            </w:pP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Pr="00D2701D" w:rsidRDefault="00D2701D" w:rsidP="003733B0">
            <w:pPr>
              <w:jc w:val="both"/>
              <w:rPr>
                <w:rFonts w:ascii="Times New Roman" w:hAnsi="Times New Roman"/>
                <w:sz w:val="20"/>
                <w:szCs w:val="20"/>
                <w:lang w:val="en-US"/>
              </w:rPr>
            </w:pPr>
            <w:r>
              <w:rPr>
                <w:rFonts w:ascii="Times New Roman" w:hAnsi="Times New Roman"/>
                <w:sz w:val="20"/>
                <w:szCs w:val="20"/>
              </w:rPr>
              <w:t>111 6</w:t>
            </w:r>
            <w:r>
              <w:rPr>
                <w:rFonts w:ascii="Times New Roman" w:hAnsi="Times New Roman"/>
                <w:sz w:val="20"/>
                <w:szCs w:val="20"/>
                <w:lang w:val="en-US"/>
              </w:rPr>
              <w:t>I 000</w:t>
            </w:r>
          </w:p>
        </w:tc>
        <w:tc>
          <w:tcPr>
            <w:tcW w:w="1701" w:type="dxa"/>
          </w:tcPr>
          <w:p w:rsidR="00D2701D" w:rsidRPr="00DB7C8B" w:rsidRDefault="008B14B0" w:rsidP="003733B0">
            <w:pPr>
              <w:jc w:val="right"/>
              <w:rPr>
                <w:rFonts w:ascii="Times New Roman" w:hAnsi="Times New Roman"/>
                <w:sz w:val="20"/>
                <w:szCs w:val="20"/>
              </w:rPr>
            </w:pPr>
            <w:r>
              <w:rPr>
                <w:rFonts w:ascii="Times New Roman" w:hAnsi="Times New Roman"/>
                <w:sz w:val="20"/>
                <w:szCs w:val="20"/>
              </w:rPr>
              <w:t>694 070,00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8B14B0" w:rsidP="003733B0">
            <w:pPr>
              <w:jc w:val="right"/>
              <w:rPr>
                <w:rFonts w:ascii="Times New Roman" w:hAnsi="Times New Roman"/>
                <w:sz w:val="20"/>
                <w:szCs w:val="20"/>
              </w:rPr>
            </w:pPr>
            <w:r>
              <w:rPr>
                <w:rFonts w:ascii="Times New Roman" w:hAnsi="Times New Roman"/>
                <w:sz w:val="20"/>
                <w:szCs w:val="20"/>
              </w:rPr>
              <w:t>694 070,00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Pr="00D2701D" w:rsidRDefault="00D2701D" w:rsidP="003733B0">
            <w:pPr>
              <w:jc w:val="both"/>
              <w:rPr>
                <w:rFonts w:ascii="Times New Roman" w:hAnsi="Times New Roman"/>
                <w:sz w:val="20"/>
                <w:szCs w:val="20"/>
                <w:lang w:val="en-US"/>
              </w:rPr>
            </w:pPr>
            <w:r>
              <w:rPr>
                <w:rFonts w:ascii="Times New Roman" w:hAnsi="Times New Roman"/>
                <w:sz w:val="20"/>
                <w:szCs w:val="20"/>
                <w:lang w:val="en-US"/>
              </w:rPr>
              <w:t>204 33 000</w:t>
            </w: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- 8 668 488,24</w:t>
            </w:r>
          </w:p>
        </w:tc>
        <w:tc>
          <w:tcPr>
            <w:tcW w:w="1696"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- 8 683 282,27</w:t>
            </w: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14 794,00</w:t>
            </w:r>
          </w:p>
        </w:tc>
        <w:tc>
          <w:tcPr>
            <w:tcW w:w="1701" w:type="dxa"/>
          </w:tcPr>
          <w:p w:rsidR="00D2701D" w:rsidRPr="00DB7C8B" w:rsidRDefault="00D2701D" w:rsidP="003733B0">
            <w:pPr>
              <w:jc w:val="right"/>
              <w:rPr>
                <w:rFonts w:ascii="Times New Roman" w:hAnsi="Times New Roman"/>
                <w:sz w:val="20"/>
                <w:szCs w:val="20"/>
              </w:rPr>
            </w:pP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lang w:val="en-US"/>
              </w:rPr>
            </w:pPr>
            <w:r>
              <w:rPr>
                <w:rFonts w:ascii="Times New Roman" w:hAnsi="Times New Roman"/>
                <w:sz w:val="20"/>
                <w:szCs w:val="20"/>
                <w:lang w:val="en-US"/>
              </w:rPr>
              <w:t>205 45 000</w:t>
            </w: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- 337 417 877,20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- 500,00</w:t>
            </w: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- 337 417 377,20</w:t>
            </w:r>
          </w:p>
        </w:tc>
        <w:tc>
          <w:tcPr>
            <w:tcW w:w="719" w:type="dxa"/>
          </w:tcPr>
          <w:p w:rsidR="00D2701D" w:rsidRPr="00DB7C8B" w:rsidRDefault="00D2701D" w:rsidP="003733B0">
            <w:pPr>
              <w:jc w:val="right"/>
              <w:rPr>
                <w:rFonts w:ascii="Times New Roman" w:hAnsi="Times New Roman"/>
                <w:sz w:val="20"/>
                <w:szCs w:val="20"/>
              </w:rPr>
            </w:pPr>
          </w:p>
        </w:tc>
      </w:tr>
      <w:tr w:rsidR="00A50EC7" w:rsidRPr="00DB7C8B" w:rsidTr="00D35982">
        <w:trPr>
          <w:trHeight w:val="20"/>
          <w:jc w:val="center"/>
        </w:trPr>
        <w:tc>
          <w:tcPr>
            <w:tcW w:w="1418" w:type="dxa"/>
          </w:tcPr>
          <w:p w:rsidR="00150DD8" w:rsidRPr="00DB7C8B" w:rsidRDefault="00150DD8" w:rsidP="003733B0">
            <w:pPr>
              <w:rPr>
                <w:rFonts w:ascii="Times New Roman" w:hAnsi="Times New Roman"/>
                <w:b/>
                <w:sz w:val="20"/>
                <w:szCs w:val="20"/>
              </w:rPr>
            </w:pPr>
            <w:r w:rsidRPr="00DB7C8B">
              <w:rPr>
                <w:rFonts w:ascii="Times New Roman" w:hAnsi="Times New Roman"/>
                <w:b/>
                <w:sz w:val="20"/>
                <w:szCs w:val="20"/>
              </w:rPr>
              <w:t>Счета пассива баланса</w:t>
            </w:r>
          </w:p>
        </w:tc>
        <w:tc>
          <w:tcPr>
            <w:tcW w:w="1701" w:type="dxa"/>
          </w:tcPr>
          <w:p w:rsidR="00150DD8" w:rsidRPr="00DB7C8B" w:rsidRDefault="00D35982" w:rsidP="003733B0">
            <w:pPr>
              <w:jc w:val="right"/>
              <w:rPr>
                <w:rFonts w:ascii="Times New Roman" w:hAnsi="Times New Roman"/>
                <w:b/>
                <w:sz w:val="20"/>
                <w:szCs w:val="20"/>
              </w:rPr>
            </w:pPr>
            <w:r>
              <w:rPr>
                <w:rFonts w:ascii="Times New Roman" w:hAnsi="Times New Roman"/>
                <w:b/>
                <w:sz w:val="20"/>
                <w:szCs w:val="20"/>
              </w:rPr>
              <w:t>- 81 628 293,01</w:t>
            </w:r>
          </w:p>
        </w:tc>
        <w:tc>
          <w:tcPr>
            <w:tcW w:w="1696" w:type="dxa"/>
          </w:tcPr>
          <w:p w:rsidR="00150DD8" w:rsidRPr="00DB7C8B" w:rsidRDefault="00D35982" w:rsidP="003733B0">
            <w:pPr>
              <w:jc w:val="right"/>
              <w:rPr>
                <w:rFonts w:ascii="Times New Roman" w:hAnsi="Times New Roman"/>
                <w:b/>
                <w:sz w:val="20"/>
                <w:szCs w:val="20"/>
              </w:rPr>
            </w:pPr>
            <w:r>
              <w:rPr>
                <w:rFonts w:ascii="Times New Roman" w:hAnsi="Times New Roman"/>
                <w:b/>
                <w:sz w:val="20"/>
                <w:szCs w:val="20"/>
              </w:rPr>
              <w:t>254 858 852,27</w:t>
            </w:r>
          </w:p>
        </w:tc>
        <w:tc>
          <w:tcPr>
            <w:tcW w:w="1276" w:type="dxa"/>
          </w:tcPr>
          <w:p w:rsidR="00150DD8" w:rsidRPr="00DB7C8B" w:rsidRDefault="00D35982" w:rsidP="003733B0">
            <w:pPr>
              <w:jc w:val="right"/>
              <w:rPr>
                <w:rFonts w:ascii="Times New Roman" w:hAnsi="Times New Roman"/>
                <w:b/>
                <w:sz w:val="20"/>
                <w:szCs w:val="20"/>
              </w:rPr>
            </w:pPr>
            <w:r>
              <w:rPr>
                <w:rFonts w:ascii="Times New Roman" w:hAnsi="Times New Roman"/>
                <w:b/>
                <w:sz w:val="20"/>
                <w:szCs w:val="20"/>
              </w:rPr>
              <w:t>- 500,00</w:t>
            </w:r>
          </w:p>
        </w:tc>
        <w:tc>
          <w:tcPr>
            <w:tcW w:w="1417" w:type="dxa"/>
          </w:tcPr>
          <w:p w:rsidR="00150DD8" w:rsidRPr="00DB7C8B" w:rsidRDefault="00D35982" w:rsidP="003733B0">
            <w:pPr>
              <w:jc w:val="right"/>
              <w:rPr>
                <w:rFonts w:ascii="Times New Roman" w:hAnsi="Times New Roman"/>
                <w:b/>
                <w:sz w:val="20"/>
                <w:szCs w:val="20"/>
              </w:rPr>
            </w:pPr>
            <w:r>
              <w:rPr>
                <w:rFonts w:ascii="Times New Roman" w:hAnsi="Times New Roman"/>
                <w:b/>
                <w:sz w:val="20"/>
                <w:szCs w:val="20"/>
              </w:rPr>
              <w:t>- 1 715 546,16</w:t>
            </w:r>
          </w:p>
        </w:tc>
        <w:tc>
          <w:tcPr>
            <w:tcW w:w="1701" w:type="dxa"/>
          </w:tcPr>
          <w:p w:rsidR="00150DD8" w:rsidRPr="00DB7C8B" w:rsidRDefault="00D35982" w:rsidP="003733B0">
            <w:pPr>
              <w:jc w:val="right"/>
              <w:rPr>
                <w:rFonts w:ascii="Times New Roman" w:hAnsi="Times New Roman"/>
                <w:b/>
                <w:sz w:val="20"/>
                <w:szCs w:val="20"/>
              </w:rPr>
            </w:pPr>
            <w:r>
              <w:rPr>
                <w:rFonts w:ascii="Times New Roman" w:hAnsi="Times New Roman"/>
                <w:b/>
                <w:sz w:val="20"/>
                <w:szCs w:val="20"/>
              </w:rPr>
              <w:t>- 334 771 099,12</w:t>
            </w:r>
          </w:p>
        </w:tc>
        <w:tc>
          <w:tcPr>
            <w:tcW w:w="719" w:type="dxa"/>
          </w:tcPr>
          <w:p w:rsidR="00150DD8" w:rsidRPr="00DB7C8B" w:rsidRDefault="00150DD8" w:rsidP="003733B0">
            <w:pPr>
              <w:jc w:val="right"/>
              <w:rPr>
                <w:rFonts w:ascii="Times New Roman" w:hAnsi="Times New Roman"/>
                <w:b/>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lang w:val="en-US"/>
              </w:rPr>
            </w:pPr>
            <w:r>
              <w:rPr>
                <w:rFonts w:ascii="Times New Roman" w:hAnsi="Times New Roman"/>
                <w:sz w:val="20"/>
                <w:szCs w:val="20"/>
                <w:lang w:val="en-US"/>
              </w:rPr>
              <w:t>205 45 000</w:t>
            </w: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278 887,17</w:t>
            </w:r>
          </w:p>
        </w:tc>
        <w:tc>
          <w:tcPr>
            <w:tcW w:w="1696"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129 800,00</w:t>
            </w:r>
          </w:p>
        </w:tc>
        <w:tc>
          <w:tcPr>
            <w:tcW w:w="1276"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87 695,97</w:t>
            </w: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61 391,2</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lang w:val="en-US"/>
              </w:rPr>
            </w:pPr>
            <w:r>
              <w:rPr>
                <w:rFonts w:ascii="Times New Roman" w:hAnsi="Times New Roman"/>
                <w:sz w:val="20"/>
                <w:szCs w:val="20"/>
                <w:lang w:val="en-US"/>
              </w:rPr>
              <w:t>302 26 000</w:t>
            </w: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- 5 000,00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- 5 000,00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lang w:val="en-US"/>
              </w:rPr>
            </w:pPr>
            <w:r>
              <w:rPr>
                <w:rFonts w:ascii="Times New Roman" w:hAnsi="Times New Roman"/>
                <w:sz w:val="20"/>
                <w:szCs w:val="20"/>
                <w:lang w:val="en-US"/>
              </w:rPr>
              <w:t>401 30 000</w:t>
            </w: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894 440 519,82</w:t>
            </w:r>
          </w:p>
        </w:tc>
        <w:tc>
          <w:tcPr>
            <w:tcW w:w="1696"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1 231 071 752,27</w:t>
            </w:r>
          </w:p>
        </w:tc>
        <w:tc>
          <w:tcPr>
            <w:tcW w:w="1276"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- 88 195,97</w:t>
            </w:r>
          </w:p>
        </w:tc>
        <w:tc>
          <w:tcPr>
            <w:tcW w:w="1417"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- 1 715 546,16</w:t>
            </w: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- 334 827 490,32</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Pr="00A50EC7" w:rsidRDefault="00A50EC7" w:rsidP="003733B0">
            <w:pPr>
              <w:jc w:val="both"/>
              <w:rPr>
                <w:rFonts w:ascii="Times New Roman" w:hAnsi="Times New Roman"/>
                <w:sz w:val="20"/>
                <w:szCs w:val="20"/>
              </w:rPr>
            </w:pPr>
            <w:r>
              <w:rPr>
                <w:rFonts w:ascii="Times New Roman" w:hAnsi="Times New Roman"/>
                <w:sz w:val="20"/>
                <w:szCs w:val="20"/>
              </w:rPr>
              <w:t>401 60 000</w:t>
            </w: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- 976 342</w:t>
            </w:r>
            <w:r w:rsidR="00A36E4A">
              <w:rPr>
                <w:rFonts w:ascii="Times New Roman" w:hAnsi="Times New Roman"/>
                <w:sz w:val="20"/>
                <w:szCs w:val="20"/>
              </w:rPr>
              <w:t> </w:t>
            </w:r>
            <w:r>
              <w:rPr>
                <w:rFonts w:ascii="Times New Roman" w:hAnsi="Times New Roman"/>
                <w:sz w:val="20"/>
                <w:szCs w:val="20"/>
              </w:rPr>
              <w:t>700</w:t>
            </w:r>
          </w:p>
        </w:tc>
        <w:tc>
          <w:tcPr>
            <w:tcW w:w="1696" w:type="dxa"/>
          </w:tcPr>
          <w:p w:rsidR="00D2701D" w:rsidRPr="00DB7C8B" w:rsidRDefault="00A36E4A" w:rsidP="003733B0">
            <w:pPr>
              <w:jc w:val="right"/>
              <w:rPr>
                <w:rFonts w:ascii="Times New Roman" w:hAnsi="Times New Roman"/>
                <w:sz w:val="20"/>
                <w:szCs w:val="20"/>
              </w:rPr>
            </w:pPr>
            <w:r>
              <w:rPr>
                <w:rFonts w:ascii="Times New Roman" w:hAnsi="Times New Roman"/>
                <w:sz w:val="20"/>
                <w:szCs w:val="20"/>
              </w:rPr>
              <w:t>- 976 342 700</w:t>
            </w: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2701D" w:rsidP="003733B0">
            <w:pPr>
              <w:jc w:val="right"/>
              <w:rPr>
                <w:rFonts w:ascii="Times New Roman" w:hAnsi="Times New Roman"/>
                <w:sz w:val="20"/>
                <w:szCs w:val="20"/>
              </w:rPr>
            </w:pPr>
          </w:p>
        </w:tc>
        <w:tc>
          <w:tcPr>
            <w:tcW w:w="719" w:type="dxa"/>
          </w:tcPr>
          <w:p w:rsidR="00D2701D" w:rsidRPr="00DB7C8B" w:rsidRDefault="00D2701D" w:rsidP="003733B0">
            <w:pPr>
              <w:jc w:val="right"/>
              <w:rPr>
                <w:rFonts w:ascii="Times New Roman" w:hAnsi="Times New Roman"/>
                <w:sz w:val="20"/>
                <w:szCs w:val="20"/>
              </w:rPr>
            </w:pPr>
          </w:p>
        </w:tc>
      </w:tr>
    </w:tbl>
    <w:p w:rsidR="00150DD8" w:rsidRPr="00DB7C8B" w:rsidRDefault="00150DD8" w:rsidP="00150DD8">
      <w:pPr>
        <w:jc w:val="both"/>
        <w:rPr>
          <w:rFonts w:ascii="Times New Roman" w:hAnsi="Times New Roman"/>
          <w:sz w:val="28"/>
          <w:szCs w:val="28"/>
        </w:rPr>
      </w:pPr>
    </w:p>
    <w:p w:rsidR="00753301" w:rsidRPr="00FF3A27" w:rsidRDefault="009111D3" w:rsidP="00FF3A27">
      <w:pPr>
        <w:ind w:firstLine="708"/>
        <w:jc w:val="both"/>
        <w:rPr>
          <w:rFonts w:ascii="Times New Roman" w:hAnsi="Times New Roman"/>
          <w:sz w:val="28"/>
          <w:szCs w:val="28"/>
        </w:rPr>
      </w:pPr>
      <w:r w:rsidRPr="00602D80">
        <w:rPr>
          <w:rFonts w:ascii="Times New Roman" w:hAnsi="Times New Roman"/>
          <w:sz w:val="28"/>
          <w:szCs w:val="28"/>
        </w:rPr>
        <w:t xml:space="preserve">По счету 401.60 000 резервы предстоящих расходов </w:t>
      </w:r>
      <w:r w:rsidR="00753301" w:rsidRPr="00602D80">
        <w:rPr>
          <w:rFonts w:ascii="Times New Roman" w:hAnsi="Times New Roman"/>
          <w:sz w:val="28"/>
          <w:szCs w:val="28"/>
        </w:rPr>
        <w:t xml:space="preserve">снята с учета сумма обязательства на исполнение искового обязательства к министерству финансов Чеченской Республики в сумме 976 342 700,00рублей на основании Решения Арбитражного суда Чеченской Республики от 27.09.2021 года Дело № А77-341/2021 об отказе взыскания задолженности по страховым взносам на неработающее население. В связи с поздним получения документа к учету   принят как исправление ошибок прошлых лет по коду причин 03.1 </w:t>
      </w:r>
    </w:p>
    <w:p w:rsidR="00C345A3" w:rsidRPr="000E6EF0" w:rsidRDefault="00C345A3" w:rsidP="00C345A3">
      <w:pPr>
        <w:ind w:firstLine="708"/>
        <w:jc w:val="both"/>
        <w:rPr>
          <w:rFonts w:ascii="Times New Roman" w:hAnsi="Times New Roman"/>
          <w:sz w:val="28"/>
          <w:szCs w:val="28"/>
        </w:rPr>
      </w:pPr>
      <w:r w:rsidRPr="000E6EF0">
        <w:rPr>
          <w:rFonts w:ascii="Times New Roman" w:hAnsi="Times New Roman"/>
          <w:sz w:val="28"/>
          <w:szCs w:val="28"/>
        </w:rPr>
        <w:t>По счету бюджетного учета 1 401 40</w:t>
      </w:r>
      <w:r w:rsidR="005A3954" w:rsidRPr="000E6EF0">
        <w:rPr>
          <w:rFonts w:ascii="Times New Roman" w:hAnsi="Times New Roman"/>
          <w:sz w:val="28"/>
          <w:szCs w:val="28"/>
        </w:rPr>
        <w:t> 12</w:t>
      </w:r>
      <w:r w:rsidR="00EB7AFC" w:rsidRPr="000E6EF0">
        <w:rPr>
          <w:rFonts w:ascii="Times New Roman" w:hAnsi="Times New Roman"/>
          <w:sz w:val="28"/>
          <w:szCs w:val="28"/>
        </w:rPr>
        <w:t>1</w:t>
      </w:r>
      <w:r w:rsidR="005A3954" w:rsidRPr="000E6EF0">
        <w:rPr>
          <w:rFonts w:ascii="Times New Roman" w:hAnsi="Times New Roman"/>
          <w:sz w:val="28"/>
          <w:szCs w:val="28"/>
        </w:rPr>
        <w:t>;</w:t>
      </w:r>
      <w:r w:rsidRPr="000E6EF0">
        <w:rPr>
          <w:rFonts w:ascii="Times New Roman" w:hAnsi="Times New Roman"/>
          <w:sz w:val="28"/>
          <w:szCs w:val="28"/>
        </w:rPr>
        <w:t xml:space="preserve"> </w:t>
      </w:r>
      <w:r w:rsidR="00EB7AFC" w:rsidRPr="000E6EF0">
        <w:rPr>
          <w:rFonts w:ascii="Times New Roman" w:hAnsi="Times New Roman"/>
          <w:sz w:val="28"/>
          <w:szCs w:val="28"/>
        </w:rPr>
        <w:t>1 401 40 123;</w:t>
      </w:r>
      <w:r w:rsidR="005A3954" w:rsidRPr="000E6EF0">
        <w:rPr>
          <w:rFonts w:ascii="Times New Roman" w:hAnsi="Times New Roman"/>
          <w:sz w:val="28"/>
          <w:szCs w:val="28"/>
        </w:rPr>
        <w:t xml:space="preserve"> </w:t>
      </w:r>
      <w:r w:rsidR="00EB7AFC" w:rsidRPr="000E6EF0">
        <w:rPr>
          <w:rFonts w:ascii="Times New Roman" w:hAnsi="Times New Roman"/>
          <w:sz w:val="28"/>
          <w:szCs w:val="28"/>
        </w:rPr>
        <w:t xml:space="preserve">1 401 40 186, </w:t>
      </w:r>
      <w:r w:rsidRPr="000E6EF0">
        <w:rPr>
          <w:rFonts w:ascii="Times New Roman" w:hAnsi="Times New Roman"/>
          <w:sz w:val="28"/>
          <w:szCs w:val="28"/>
        </w:rPr>
        <w:t xml:space="preserve">в сумме </w:t>
      </w:r>
      <w:r w:rsidR="00997737" w:rsidRPr="000E6EF0">
        <w:rPr>
          <w:rFonts w:ascii="Times New Roman" w:hAnsi="Times New Roman"/>
          <w:sz w:val="28"/>
          <w:szCs w:val="28"/>
        </w:rPr>
        <w:t>8 918 753,81265 тыс.</w:t>
      </w:r>
      <w:r w:rsidR="00EB7AFC" w:rsidRPr="000E6EF0">
        <w:rPr>
          <w:rFonts w:ascii="Times New Roman" w:hAnsi="Times New Roman"/>
          <w:sz w:val="28"/>
          <w:szCs w:val="28"/>
        </w:rPr>
        <w:t xml:space="preserve"> </w:t>
      </w:r>
      <w:r w:rsidR="00CC0DF5" w:rsidRPr="000E6EF0">
        <w:rPr>
          <w:rFonts w:ascii="Times New Roman" w:hAnsi="Times New Roman"/>
          <w:sz w:val="28"/>
          <w:szCs w:val="28"/>
        </w:rPr>
        <w:t>рублей</w:t>
      </w:r>
      <w:r w:rsidRPr="000E6EF0">
        <w:rPr>
          <w:rFonts w:ascii="Times New Roman" w:hAnsi="Times New Roman"/>
          <w:sz w:val="28"/>
          <w:szCs w:val="28"/>
        </w:rPr>
        <w:t xml:space="preserve">, отражены доходы будущих периодов по договорам </w:t>
      </w:r>
      <w:r w:rsidR="00EB7AFC" w:rsidRPr="000E6EF0">
        <w:rPr>
          <w:rFonts w:ascii="Times New Roman" w:hAnsi="Times New Roman"/>
          <w:sz w:val="28"/>
          <w:szCs w:val="28"/>
        </w:rPr>
        <w:t xml:space="preserve">операционной </w:t>
      </w:r>
      <w:r w:rsidRPr="000E6EF0">
        <w:rPr>
          <w:rFonts w:ascii="Times New Roman" w:hAnsi="Times New Roman"/>
          <w:sz w:val="28"/>
          <w:szCs w:val="28"/>
        </w:rPr>
        <w:t>аренды</w:t>
      </w:r>
      <w:r w:rsidR="00EB7AFC" w:rsidRPr="000E6EF0">
        <w:rPr>
          <w:rFonts w:ascii="Times New Roman" w:hAnsi="Times New Roman"/>
          <w:sz w:val="28"/>
          <w:szCs w:val="28"/>
        </w:rPr>
        <w:t xml:space="preserve"> возмездно</w:t>
      </w:r>
      <w:r w:rsidR="003129AF" w:rsidRPr="000E6EF0">
        <w:rPr>
          <w:rFonts w:ascii="Times New Roman" w:hAnsi="Times New Roman"/>
          <w:sz w:val="28"/>
          <w:szCs w:val="28"/>
        </w:rPr>
        <w:t>го и безвозмездного пользования,</w:t>
      </w:r>
      <w:r w:rsidRPr="000E6EF0">
        <w:rPr>
          <w:rFonts w:ascii="Times New Roman" w:hAnsi="Times New Roman"/>
          <w:sz w:val="28"/>
          <w:szCs w:val="28"/>
        </w:rPr>
        <w:t xml:space="preserve"> в соответствии с федеральным стандартом бухгалтерского учета «Аренда».</w:t>
      </w:r>
    </w:p>
    <w:p w:rsidR="00DB342A" w:rsidRPr="000E6EF0" w:rsidRDefault="007A2DC6" w:rsidP="00057FE9">
      <w:pPr>
        <w:ind w:firstLine="708"/>
        <w:jc w:val="both"/>
      </w:pPr>
      <w:r w:rsidRPr="000E6EF0">
        <w:rPr>
          <w:rFonts w:ascii="Times New Roman" w:hAnsi="Times New Roman"/>
          <w:sz w:val="28"/>
          <w:szCs w:val="28"/>
        </w:rPr>
        <w:t xml:space="preserve">По счету 1 401 60 211, 1 401 60 213 отражен   резерв на оплату отпусков за фактически отработанное время в сумме </w:t>
      </w:r>
      <w:r w:rsidR="000E6EF0" w:rsidRPr="000E6EF0">
        <w:rPr>
          <w:rFonts w:ascii="Times New Roman" w:hAnsi="Times New Roman"/>
          <w:sz w:val="28"/>
          <w:szCs w:val="28"/>
        </w:rPr>
        <w:t>215 103,63014 тыс. рублей.</w:t>
      </w:r>
      <w:r w:rsidRPr="000E6EF0">
        <w:t xml:space="preserve"> </w:t>
      </w:r>
    </w:p>
    <w:p w:rsidR="000539FB" w:rsidRDefault="007A2DC6" w:rsidP="000539FB">
      <w:pPr>
        <w:ind w:firstLine="708"/>
        <w:jc w:val="both"/>
        <w:rPr>
          <w:rFonts w:ascii="Times New Roman" w:hAnsi="Times New Roman"/>
          <w:sz w:val="28"/>
          <w:szCs w:val="28"/>
        </w:rPr>
      </w:pPr>
      <w:r w:rsidRPr="005214FB">
        <w:t xml:space="preserve"> </w:t>
      </w:r>
      <w:r w:rsidR="00C345A3" w:rsidRPr="005214FB">
        <w:rPr>
          <w:rFonts w:ascii="Times New Roman" w:hAnsi="Times New Roman"/>
          <w:sz w:val="28"/>
          <w:szCs w:val="28"/>
        </w:rPr>
        <w:t xml:space="preserve">По счету бюджетного учета </w:t>
      </w:r>
      <w:r w:rsidRPr="005214FB">
        <w:rPr>
          <w:rFonts w:ascii="Times New Roman" w:hAnsi="Times New Roman"/>
          <w:sz w:val="28"/>
          <w:szCs w:val="28"/>
        </w:rPr>
        <w:t xml:space="preserve">1 401 60 297 </w:t>
      </w:r>
      <w:r w:rsidR="008B2CF5" w:rsidRPr="005214FB">
        <w:rPr>
          <w:rFonts w:ascii="Times New Roman" w:hAnsi="Times New Roman"/>
          <w:sz w:val="28"/>
          <w:szCs w:val="28"/>
        </w:rPr>
        <w:t>отражен</w:t>
      </w:r>
      <w:r w:rsidRPr="005214FB">
        <w:rPr>
          <w:rFonts w:ascii="Times New Roman" w:hAnsi="Times New Roman"/>
          <w:sz w:val="28"/>
          <w:szCs w:val="28"/>
        </w:rPr>
        <w:t>ы</w:t>
      </w:r>
      <w:r w:rsidR="008B2CF5" w:rsidRPr="005214FB">
        <w:rPr>
          <w:rFonts w:ascii="Times New Roman" w:hAnsi="Times New Roman"/>
          <w:sz w:val="28"/>
          <w:szCs w:val="28"/>
        </w:rPr>
        <w:t xml:space="preserve"> сумм</w:t>
      </w:r>
      <w:r w:rsidRPr="005214FB">
        <w:rPr>
          <w:rFonts w:ascii="Times New Roman" w:hAnsi="Times New Roman"/>
          <w:sz w:val="28"/>
          <w:szCs w:val="28"/>
        </w:rPr>
        <w:t>ы</w:t>
      </w:r>
      <w:r w:rsidR="00C345A3" w:rsidRPr="005214FB">
        <w:rPr>
          <w:rFonts w:ascii="Times New Roman" w:hAnsi="Times New Roman"/>
          <w:sz w:val="28"/>
          <w:szCs w:val="28"/>
        </w:rPr>
        <w:t xml:space="preserve"> </w:t>
      </w:r>
      <w:r w:rsidR="000B4865" w:rsidRPr="005214FB">
        <w:rPr>
          <w:rFonts w:ascii="Times New Roman" w:hAnsi="Times New Roman"/>
          <w:sz w:val="28"/>
          <w:szCs w:val="28"/>
        </w:rPr>
        <w:t xml:space="preserve">по исковому заявлению от Государственной корпорации развитие «ВЭБ.РФ» от 11.11.2019 г. №26147/10000 к Министерству финансов Чеченской Республики на сумму </w:t>
      </w:r>
      <w:r w:rsidR="004D4AE8" w:rsidRPr="005214FB">
        <w:rPr>
          <w:rFonts w:ascii="Times New Roman" w:hAnsi="Times New Roman"/>
          <w:sz w:val="28"/>
          <w:szCs w:val="28"/>
        </w:rPr>
        <w:t>339 838,59</w:t>
      </w:r>
      <w:r w:rsidR="000B4865" w:rsidRPr="005214FB">
        <w:rPr>
          <w:rFonts w:ascii="Times New Roman" w:hAnsi="Times New Roman"/>
          <w:sz w:val="28"/>
          <w:szCs w:val="28"/>
        </w:rPr>
        <w:t xml:space="preserve"> тыс. рублей</w:t>
      </w:r>
      <w:r w:rsidR="00D04EE8" w:rsidRPr="005214FB">
        <w:rPr>
          <w:rFonts w:ascii="Times New Roman" w:hAnsi="Times New Roman"/>
          <w:sz w:val="28"/>
          <w:szCs w:val="28"/>
        </w:rPr>
        <w:t>.</w:t>
      </w:r>
    </w:p>
    <w:p w:rsidR="00B334F3" w:rsidRDefault="00B334F3" w:rsidP="00B334F3">
      <w:pPr>
        <w:ind w:firstLine="708"/>
        <w:jc w:val="both"/>
        <w:rPr>
          <w:rFonts w:ascii="Times New Roman" w:hAnsi="Times New Roman"/>
          <w:sz w:val="28"/>
          <w:szCs w:val="28"/>
        </w:rPr>
      </w:pPr>
      <w:r>
        <w:rPr>
          <w:rFonts w:ascii="Times New Roman" w:hAnsi="Times New Roman"/>
          <w:sz w:val="28"/>
          <w:szCs w:val="28"/>
        </w:rPr>
        <w:t xml:space="preserve">В </w:t>
      </w:r>
      <w:r w:rsidRPr="00B334F3">
        <w:rPr>
          <w:rFonts w:ascii="Times New Roman" w:hAnsi="Times New Roman"/>
          <w:sz w:val="28"/>
          <w:szCs w:val="28"/>
        </w:rPr>
        <w:t>сведения</w:t>
      </w:r>
      <w:r>
        <w:rPr>
          <w:rFonts w:ascii="Times New Roman" w:hAnsi="Times New Roman"/>
          <w:sz w:val="28"/>
          <w:szCs w:val="28"/>
        </w:rPr>
        <w:t>х</w:t>
      </w:r>
      <w:r w:rsidRPr="00B334F3">
        <w:rPr>
          <w:rFonts w:ascii="Times New Roman" w:hAnsi="Times New Roman"/>
          <w:sz w:val="28"/>
          <w:szCs w:val="28"/>
        </w:rPr>
        <w:t xml:space="preserve"> о показателях бухгалтерской отчетности по сегментам за отчетный год</w:t>
      </w:r>
      <w:r>
        <w:rPr>
          <w:rFonts w:ascii="Times New Roman" w:hAnsi="Times New Roman"/>
          <w:sz w:val="28"/>
          <w:szCs w:val="28"/>
        </w:rPr>
        <w:t xml:space="preserve"> отражены показатели</w:t>
      </w:r>
      <w:r w:rsidR="00666F72">
        <w:rPr>
          <w:rFonts w:ascii="Times New Roman" w:hAnsi="Times New Roman"/>
          <w:sz w:val="28"/>
          <w:szCs w:val="28"/>
        </w:rPr>
        <w:t xml:space="preserve"> по </w:t>
      </w:r>
      <w:r w:rsidR="005104D3">
        <w:rPr>
          <w:rFonts w:ascii="Times New Roman" w:hAnsi="Times New Roman"/>
          <w:sz w:val="28"/>
          <w:szCs w:val="28"/>
        </w:rPr>
        <w:t>консолидированному</w:t>
      </w:r>
      <w:r w:rsidR="00584565">
        <w:rPr>
          <w:rFonts w:ascii="Times New Roman" w:hAnsi="Times New Roman"/>
          <w:sz w:val="28"/>
          <w:szCs w:val="28"/>
        </w:rPr>
        <w:t xml:space="preserve"> </w:t>
      </w:r>
      <w:r w:rsidR="005104D3">
        <w:rPr>
          <w:rFonts w:ascii="Times New Roman" w:hAnsi="Times New Roman"/>
          <w:sz w:val="28"/>
          <w:szCs w:val="28"/>
        </w:rPr>
        <w:t xml:space="preserve"> бюджету</w:t>
      </w:r>
      <w:r w:rsidR="00666F72">
        <w:rPr>
          <w:rFonts w:ascii="Times New Roman" w:hAnsi="Times New Roman"/>
          <w:sz w:val="28"/>
          <w:szCs w:val="28"/>
        </w:rPr>
        <w:t>, в части</w:t>
      </w:r>
      <w:r>
        <w:rPr>
          <w:rFonts w:ascii="Times New Roman" w:hAnsi="Times New Roman"/>
          <w:sz w:val="28"/>
          <w:szCs w:val="28"/>
        </w:rPr>
        <w:t xml:space="preserve"> </w:t>
      </w:r>
      <w:r w:rsidRPr="00B334F3">
        <w:rPr>
          <w:rFonts w:ascii="Times New Roman" w:hAnsi="Times New Roman"/>
          <w:sz w:val="28"/>
          <w:szCs w:val="28"/>
        </w:rPr>
        <w:t>операций по увеличению расчетов по доходам и обязательствам в разрезе сегментов: бюджетных единиц, бюджетных и автономных учреждений и внебюджетных единиц Г(М)УП</w:t>
      </w:r>
      <w:r w:rsidR="00666F72">
        <w:rPr>
          <w:rFonts w:ascii="Times New Roman" w:hAnsi="Times New Roman"/>
          <w:sz w:val="28"/>
          <w:szCs w:val="28"/>
        </w:rPr>
        <w:t xml:space="preserve"> в соответствии с утвержденным </w:t>
      </w:r>
      <w:r w:rsidR="00666F72" w:rsidRPr="00666F72">
        <w:rPr>
          <w:rFonts w:ascii="Times New Roman" w:hAnsi="Times New Roman"/>
          <w:sz w:val="28"/>
          <w:szCs w:val="28"/>
        </w:rPr>
        <w:t>федеральн</w:t>
      </w:r>
      <w:r w:rsidR="00666F72">
        <w:rPr>
          <w:rFonts w:ascii="Times New Roman" w:hAnsi="Times New Roman"/>
          <w:sz w:val="28"/>
          <w:szCs w:val="28"/>
        </w:rPr>
        <w:t>ым стандартом</w:t>
      </w:r>
      <w:r w:rsidR="00666F72" w:rsidRPr="00666F72">
        <w:rPr>
          <w:rFonts w:ascii="Times New Roman" w:hAnsi="Times New Roman"/>
          <w:sz w:val="28"/>
          <w:szCs w:val="28"/>
        </w:rPr>
        <w:t xml:space="preserve"> бухгалтерского учета государственных финансов "Сведения о показателях бухгалтерской (финансовой) отчетности по сегментам"</w:t>
      </w:r>
      <w:r w:rsidR="00666F72">
        <w:rPr>
          <w:rFonts w:ascii="Times New Roman" w:hAnsi="Times New Roman"/>
          <w:sz w:val="28"/>
          <w:szCs w:val="28"/>
        </w:rPr>
        <w:t xml:space="preserve"> </w:t>
      </w:r>
      <w:r w:rsidR="00666F72" w:rsidRPr="00666F72">
        <w:rPr>
          <w:rFonts w:ascii="Times New Roman" w:hAnsi="Times New Roman"/>
          <w:sz w:val="28"/>
          <w:szCs w:val="28"/>
        </w:rPr>
        <w:t>утвержденны</w:t>
      </w:r>
      <w:r w:rsidR="00666F72">
        <w:rPr>
          <w:rFonts w:ascii="Times New Roman" w:hAnsi="Times New Roman"/>
          <w:sz w:val="28"/>
          <w:szCs w:val="28"/>
        </w:rPr>
        <w:t>й</w:t>
      </w:r>
      <w:r w:rsidR="00666F72" w:rsidRPr="00666F72">
        <w:rPr>
          <w:rFonts w:ascii="Times New Roman" w:hAnsi="Times New Roman"/>
          <w:sz w:val="28"/>
          <w:szCs w:val="28"/>
        </w:rPr>
        <w:t xml:space="preserve"> приказом Министерства финансов Российской Федерации от 29 сентября 2020 года № 223н</w:t>
      </w:r>
      <w:r w:rsidR="00666F72">
        <w:rPr>
          <w:rFonts w:ascii="Times New Roman" w:hAnsi="Times New Roman"/>
          <w:sz w:val="28"/>
          <w:szCs w:val="28"/>
        </w:rPr>
        <w:t xml:space="preserve">. </w:t>
      </w:r>
    </w:p>
    <w:tbl>
      <w:tblPr>
        <w:tblW w:w="9639" w:type="dxa"/>
        <w:tblLook w:val="04A0" w:firstRow="1" w:lastRow="0" w:firstColumn="1" w:lastColumn="0" w:noHBand="0" w:noVBand="1"/>
      </w:tblPr>
      <w:tblGrid>
        <w:gridCol w:w="820"/>
        <w:gridCol w:w="1874"/>
        <w:gridCol w:w="2551"/>
        <w:gridCol w:w="2126"/>
        <w:gridCol w:w="2268"/>
      </w:tblGrid>
      <w:tr w:rsidR="00584565" w:rsidRPr="00584565" w:rsidTr="00584565">
        <w:trPr>
          <w:trHeight w:val="300"/>
        </w:trPr>
        <w:tc>
          <w:tcPr>
            <w:tcW w:w="2694" w:type="dxa"/>
            <w:gridSpan w:val="2"/>
            <w:tcBorders>
              <w:top w:val="nil"/>
              <w:left w:val="nil"/>
              <w:bottom w:val="single" w:sz="4" w:space="0" w:color="auto"/>
              <w:right w:val="nil"/>
            </w:tcBorders>
            <w:shd w:val="clear" w:color="auto" w:fill="auto"/>
            <w:noWrap/>
            <w:vAlign w:val="bottom"/>
            <w:hideMark/>
          </w:tcPr>
          <w:p w:rsidR="00584565" w:rsidRPr="00584565" w:rsidRDefault="00584565" w:rsidP="00584565">
            <w:pPr>
              <w:overflowPunct/>
              <w:spacing w:after="0" w:line="240" w:lineRule="auto"/>
              <w:jc w:val="center"/>
              <w:rPr>
                <w:rFonts w:ascii="Arial" w:eastAsia="Times New Roman" w:hAnsi="Arial" w:cs="Arial"/>
                <w:b/>
                <w:bCs/>
                <w:color w:val="000000"/>
                <w:sz w:val="20"/>
                <w:szCs w:val="20"/>
                <w:lang w:eastAsia="ru-RU"/>
              </w:rPr>
            </w:pPr>
            <w:r w:rsidRPr="00584565">
              <w:rPr>
                <w:rFonts w:ascii="Arial" w:eastAsia="Times New Roman" w:hAnsi="Arial" w:cs="Arial"/>
                <w:b/>
                <w:bCs/>
                <w:color w:val="000000"/>
                <w:sz w:val="20"/>
                <w:szCs w:val="20"/>
                <w:lang w:eastAsia="ru-RU"/>
              </w:rPr>
              <w:t xml:space="preserve">Консолидированный бюджет: </w:t>
            </w:r>
          </w:p>
        </w:tc>
        <w:tc>
          <w:tcPr>
            <w:tcW w:w="2551" w:type="dxa"/>
            <w:tcBorders>
              <w:top w:val="nil"/>
              <w:left w:val="nil"/>
              <w:bottom w:val="nil"/>
              <w:right w:val="nil"/>
            </w:tcBorders>
            <w:shd w:val="clear" w:color="auto" w:fill="auto"/>
            <w:noWrap/>
            <w:vAlign w:val="bottom"/>
            <w:hideMark/>
          </w:tcPr>
          <w:p w:rsidR="00584565" w:rsidRPr="00584565" w:rsidRDefault="00584565" w:rsidP="00584565">
            <w:pPr>
              <w:overflowPunct/>
              <w:spacing w:after="0" w:line="240" w:lineRule="auto"/>
              <w:jc w:val="center"/>
              <w:rPr>
                <w:rFonts w:ascii="Arial" w:eastAsia="Times New Roman" w:hAnsi="Arial" w:cs="Arial"/>
                <w:b/>
                <w:bCs/>
                <w:color w:val="000000"/>
                <w:sz w:val="20"/>
                <w:szCs w:val="20"/>
                <w:lang w:eastAsia="ru-RU"/>
              </w:rPr>
            </w:pPr>
          </w:p>
        </w:tc>
        <w:tc>
          <w:tcPr>
            <w:tcW w:w="2126" w:type="dxa"/>
            <w:tcBorders>
              <w:top w:val="nil"/>
              <w:left w:val="nil"/>
              <w:bottom w:val="nil"/>
              <w:right w:val="nil"/>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nil"/>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sz w:val="20"/>
                <w:szCs w:val="20"/>
                <w:lang w:eastAsia="ru-RU"/>
              </w:rPr>
            </w:pPr>
          </w:p>
        </w:tc>
      </w:tr>
      <w:tr w:rsidR="00584565" w:rsidRPr="00584565" w:rsidTr="00584565">
        <w:trPr>
          <w:trHeight w:val="300"/>
        </w:trPr>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КФО</w:t>
            </w:r>
          </w:p>
        </w:tc>
        <w:tc>
          <w:tcPr>
            <w:tcW w:w="1874" w:type="dxa"/>
            <w:vMerge w:val="restart"/>
            <w:tcBorders>
              <w:top w:val="nil"/>
              <w:left w:val="single" w:sz="4" w:space="0" w:color="auto"/>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Счет</w:t>
            </w:r>
          </w:p>
        </w:tc>
        <w:tc>
          <w:tcPr>
            <w:tcW w:w="6945" w:type="dxa"/>
            <w:gridSpan w:val="3"/>
            <w:tcBorders>
              <w:top w:val="single" w:sz="4" w:space="0" w:color="auto"/>
              <w:left w:val="nil"/>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Показатели операций по доходам по сегментам</w:t>
            </w:r>
          </w:p>
        </w:tc>
      </w:tr>
      <w:tr w:rsidR="00584565" w:rsidRPr="00584565" w:rsidTr="00584565">
        <w:trPr>
          <w:trHeight w:val="600"/>
        </w:trPr>
        <w:tc>
          <w:tcPr>
            <w:tcW w:w="820" w:type="dxa"/>
            <w:vMerge/>
            <w:tcBorders>
              <w:top w:val="nil"/>
              <w:left w:val="single" w:sz="4" w:space="0" w:color="auto"/>
              <w:bottom w:val="single" w:sz="4" w:space="0" w:color="auto"/>
              <w:right w:val="single" w:sz="4" w:space="0" w:color="auto"/>
            </w:tcBorders>
            <w:vAlign w:val="center"/>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p>
        </w:tc>
        <w:tc>
          <w:tcPr>
            <w:tcW w:w="1874" w:type="dxa"/>
            <w:vMerge/>
            <w:tcBorders>
              <w:top w:val="nil"/>
              <w:left w:val="single" w:sz="4" w:space="0" w:color="auto"/>
              <w:bottom w:val="single" w:sz="4" w:space="0" w:color="auto"/>
              <w:right w:val="single" w:sz="4" w:space="0" w:color="auto"/>
            </w:tcBorders>
            <w:vAlign w:val="center"/>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p>
        </w:tc>
        <w:tc>
          <w:tcPr>
            <w:tcW w:w="2551" w:type="dxa"/>
            <w:tcBorders>
              <w:top w:val="nil"/>
              <w:left w:val="nil"/>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Участники бюджетного процесса</w:t>
            </w:r>
          </w:p>
        </w:tc>
        <w:tc>
          <w:tcPr>
            <w:tcW w:w="2126" w:type="dxa"/>
            <w:tcBorders>
              <w:top w:val="nil"/>
              <w:left w:val="nil"/>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БУ/АУ</w:t>
            </w:r>
          </w:p>
        </w:tc>
        <w:tc>
          <w:tcPr>
            <w:tcW w:w="2268" w:type="dxa"/>
            <w:tcBorders>
              <w:top w:val="nil"/>
              <w:left w:val="nil"/>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ГУП/МУП/ГК</w:t>
            </w:r>
          </w:p>
        </w:tc>
      </w:tr>
      <w:tr w:rsidR="00584565" w:rsidRPr="00584565" w:rsidTr="00584565">
        <w:trPr>
          <w:trHeight w:val="300"/>
        </w:trPr>
        <w:tc>
          <w:tcPr>
            <w:tcW w:w="820" w:type="dxa"/>
            <w:vMerge/>
            <w:tcBorders>
              <w:top w:val="nil"/>
              <w:left w:val="single" w:sz="4" w:space="0" w:color="auto"/>
              <w:bottom w:val="single" w:sz="4" w:space="0" w:color="auto"/>
              <w:right w:val="single" w:sz="4" w:space="0" w:color="auto"/>
            </w:tcBorders>
            <w:vAlign w:val="center"/>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p>
        </w:tc>
        <w:tc>
          <w:tcPr>
            <w:tcW w:w="1874" w:type="dxa"/>
            <w:vMerge/>
            <w:tcBorders>
              <w:top w:val="nil"/>
              <w:left w:val="single" w:sz="4" w:space="0" w:color="auto"/>
              <w:bottom w:val="single" w:sz="4" w:space="0" w:color="auto"/>
              <w:right w:val="single" w:sz="4" w:space="0" w:color="auto"/>
            </w:tcBorders>
            <w:vAlign w:val="center"/>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p>
        </w:tc>
        <w:tc>
          <w:tcPr>
            <w:tcW w:w="2551" w:type="dxa"/>
            <w:tcBorders>
              <w:top w:val="nil"/>
              <w:left w:val="nil"/>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561</w:t>
            </w:r>
          </w:p>
        </w:tc>
        <w:tc>
          <w:tcPr>
            <w:tcW w:w="2126" w:type="dxa"/>
            <w:tcBorders>
              <w:top w:val="nil"/>
              <w:left w:val="nil"/>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562</w:t>
            </w:r>
          </w:p>
        </w:tc>
        <w:tc>
          <w:tcPr>
            <w:tcW w:w="2268" w:type="dxa"/>
            <w:tcBorders>
              <w:top w:val="nil"/>
              <w:left w:val="nil"/>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563</w:t>
            </w:r>
          </w:p>
        </w:tc>
      </w:tr>
      <w:tr w:rsidR="00584565" w:rsidRPr="00584565" w:rsidTr="00584565">
        <w:trPr>
          <w:trHeight w:val="30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по доходам:</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20551000</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356 109 406,75</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20511001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356 586 142,28</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20521001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1 942 277,65</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20521003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55 000 000,00</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20523001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8 547 141,94</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20523003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15 075 585,49</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20527003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2 069 874,66</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20529001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306 745 059,56</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20531001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192 000,00</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20531002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266 357,00</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20531003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3 814 746,00</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20535001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2 628,00</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20551001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204 066 289 877,16</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20553002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284 861 444,16</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20561001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41 689 148 656,77</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20563002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7 372 949,34</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20564003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2 820 861 134,14</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20571001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748 418,00</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20573001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838 808,47</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20573003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117,95</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20589001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504 603,41</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20589002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4 553 402,30</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b/>
                <w:bCs/>
                <w:i/>
                <w:iCs/>
                <w:color w:val="000000"/>
                <w:lang w:eastAsia="ru-RU"/>
              </w:rPr>
            </w:pPr>
            <w:r w:rsidRPr="00584565">
              <w:rPr>
                <w:rFonts w:ascii="Times New Roman" w:eastAsia="Times New Roman" w:hAnsi="Times New Roman"/>
                <w:b/>
                <w:bCs/>
                <w:i/>
                <w:iCs/>
                <w:color w:val="000000"/>
                <w:lang w:eastAsia="ru-RU"/>
              </w:rPr>
              <w:t> </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b/>
                <w:bCs/>
                <w:i/>
                <w:iCs/>
                <w:color w:val="000000"/>
                <w:lang w:eastAsia="ru-RU"/>
              </w:rPr>
            </w:pPr>
            <w:r w:rsidRPr="00584565">
              <w:rPr>
                <w:rFonts w:ascii="Times New Roman" w:eastAsia="Times New Roman" w:hAnsi="Times New Roman"/>
                <w:b/>
                <w:bCs/>
                <w:i/>
                <w:iCs/>
                <w:color w:val="000000"/>
                <w:lang w:eastAsia="ru-RU"/>
              </w:rPr>
              <w:t>итого:</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b/>
                <w:bCs/>
                <w:i/>
                <w:iCs/>
                <w:color w:val="000000"/>
                <w:lang w:eastAsia="ru-RU"/>
              </w:rPr>
            </w:pPr>
            <w:r w:rsidRPr="00584565">
              <w:rPr>
                <w:rFonts w:ascii="Times New Roman" w:eastAsia="Times New Roman" w:hAnsi="Times New Roman"/>
                <w:b/>
                <w:bCs/>
                <w:i/>
                <w:iCs/>
                <w:color w:val="000000"/>
                <w:lang w:eastAsia="ru-RU"/>
              </w:rPr>
              <w:t>246 787 655 019,99</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b/>
                <w:bCs/>
                <w:i/>
                <w:iCs/>
                <w:color w:val="000000"/>
                <w:lang w:eastAsia="ru-RU"/>
              </w:rPr>
            </w:pPr>
            <w:r w:rsidRPr="00584565">
              <w:rPr>
                <w:rFonts w:ascii="Times New Roman" w:eastAsia="Times New Roman" w:hAnsi="Times New Roman"/>
                <w:b/>
                <w:bCs/>
                <w:i/>
                <w:iCs/>
                <w:color w:val="000000"/>
                <w:lang w:eastAsia="ru-RU"/>
              </w:rPr>
              <w:t>297 054 152,80</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b/>
                <w:bCs/>
                <w:i/>
                <w:iCs/>
                <w:color w:val="000000"/>
                <w:lang w:eastAsia="ru-RU"/>
              </w:rPr>
            </w:pPr>
            <w:r w:rsidRPr="00584565">
              <w:rPr>
                <w:rFonts w:ascii="Times New Roman" w:eastAsia="Times New Roman" w:hAnsi="Times New Roman"/>
                <w:b/>
                <w:bCs/>
                <w:i/>
                <w:iCs/>
                <w:color w:val="000000"/>
                <w:lang w:eastAsia="ru-RU"/>
              </w:rPr>
              <w:t>2 896 821 458,24</w:t>
            </w:r>
          </w:p>
        </w:tc>
      </w:tr>
      <w:tr w:rsidR="00584565" w:rsidRPr="00584565" w:rsidTr="00584565">
        <w:trPr>
          <w:trHeight w:val="30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по обязательствам:</w:t>
            </w:r>
          </w:p>
        </w:tc>
      </w:tr>
      <w:tr w:rsidR="00584565" w:rsidRPr="00584565" w:rsidTr="00584565">
        <w:trPr>
          <w:trHeight w:val="300"/>
        </w:trPr>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КФО</w:t>
            </w:r>
          </w:p>
        </w:tc>
        <w:tc>
          <w:tcPr>
            <w:tcW w:w="1874" w:type="dxa"/>
            <w:vMerge w:val="restart"/>
            <w:tcBorders>
              <w:top w:val="nil"/>
              <w:left w:val="single" w:sz="4" w:space="0" w:color="auto"/>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Счет</w:t>
            </w:r>
          </w:p>
        </w:tc>
        <w:tc>
          <w:tcPr>
            <w:tcW w:w="6945" w:type="dxa"/>
            <w:gridSpan w:val="3"/>
            <w:tcBorders>
              <w:top w:val="single" w:sz="4" w:space="0" w:color="auto"/>
              <w:left w:val="nil"/>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Показатели операций по обязательствам по сегментам</w:t>
            </w:r>
          </w:p>
        </w:tc>
      </w:tr>
      <w:tr w:rsidR="00584565" w:rsidRPr="00584565" w:rsidTr="00584565">
        <w:trPr>
          <w:trHeight w:val="600"/>
        </w:trPr>
        <w:tc>
          <w:tcPr>
            <w:tcW w:w="820" w:type="dxa"/>
            <w:vMerge/>
            <w:tcBorders>
              <w:top w:val="nil"/>
              <w:left w:val="single" w:sz="4" w:space="0" w:color="auto"/>
              <w:bottom w:val="single" w:sz="4" w:space="0" w:color="auto"/>
              <w:right w:val="single" w:sz="4" w:space="0" w:color="auto"/>
            </w:tcBorders>
            <w:vAlign w:val="center"/>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p>
        </w:tc>
        <w:tc>
          <w:tcPr>
            <w:tcW w:w="1874" w:type="dxa"/>
            <w:vMerge/>
            <w:tcBorders>
              <w:top w:val="nil"/>
              <w:left w:val="single" w:sz="4" w:space="0" w:color="auto"/>
              <w:bottom w:val="single" w:sz="4" w:space="0" w:color="auto"/>
              <w:right w:val="single" w:sz="4" w:space="0" w:color="auto"/>
            </w:tcBorders>
            <w:vAlign w:val="center"/>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p>
        </w:tc>
        <w:tc>
          <w:tcPr>
            <w:tcW w:w="2551" w:type="dxa"/>
            <w:tcBorders>
              <w:top w:val="nil"/>
              <w:left w:val="nil"/>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Участники бюджетного процесса</w:t>
            </w:r>
          </w:p>
        </w:tc>
        <w:tc>
          <w:tcPr>
            <w:tcW w:w="2126" w:type="dxa"/>
            <w:tcBorders>
              <w:top w:val="nil"/>
              <w:left w:val="nil"/>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БУ/АУ</w:t>
            </w:r>
          </w:p>
        </w:tc>
        <w:tc>
          <w:tcPr>
            <w:tcW w:w="2268" w:type="dxa"/>
            <w:tcBorders>
              <w:top w:val="nil"/>
              <w:left w:val="nil"/>
              <w:bottom w:val="single" w:sz="4" w:space="0" w:color="auto"/>
              <w:right w:val="single" w:sz="4" w:space="0" w:color="auto"/>
            </w:tcBorders>
            <w:shd w:val="clear" w:color="auto" w:fill="auto"/>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ГУП/МУП/ГК</w:t>
            </w:r>
          </w:p>
        </w:tc>
      </w:tr>
      <w:tr w:rsidR="00584565" w:rsidRPr="00584565" w:rsidTr="00584565">
        <w:trPr>
          <w:trHeight w:val="300"/>
        </w:trPr>
        <w:tc>
          <w:tcPr>
            <w:tcW w:w="820" w:type="dxa"/>
            <w:vMerge/>
            <w:tcBorders>
              <w:top w:val="nil"/>
              <w:left w:val="single" w:sz="4" w:space="0" w:color="auto"/>
              <w:bottom w:val="single" w:sz="4" w:space="0" w:color="auto"/>
              <w:right w:val="single" w:sz="4" w:space="0" w:color="auto"/>
            </w:tcBorders>
            <w:vAlign w:val="center"/>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p>
        </w:tc>
        <w:tc>
          <w:tcPr>
            <w:tcW w:w="1874" w:type="dxa"/>
            <w:vMerge/>
            <w:tcBorders>
              <w:top w:val="nil"/>
              <w:left w:val="single" w:sz="4" w:space="0" w:color="auto"/>
              <w:bottom w:val="single" w:sz="4" w:space="0" w:color="auto"/>
              <w:right w:val="single" w:sz="4" w:space="0" w:color="auto"/>
            </w:tcBorders>
            <w:vAlign w:val="center"/>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p>
        </w:tc>
        <w:tc>
          <w:tcPr>
            <w:tcW w:w="2551" w:type="dxa"/>
            <w:tcBorders>
              <w:top w:val="nil"/>
              <w:left w:val="nil"/>
              <w:bottom w:val="single" w:sz="4" w:space="0" w:color="auto"/>
              <w:right w:val="single" w:sz="4" w:space="0" w:color="auto"/>
            </w:tcBorders>
            <w:shd w:val="clear" w:color="auto" w:fill="auto"/>
            <w:noWrap/>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731</w:t>
            </w:r>
          </w:p>
        </w:tc>
        <w:tc>
          <w:tcPr>
            <w:tcW w:w="2126" w:type="dxa"/>
            <w:tcBorders>
              <w:top w:val="nil"/>
              <w:left w:val="nil"/>
              <w:bottom w:val="single" w:sz="4" w:space="0" w:color="auto"/>
              <w:right w:val="single" w:sz="4" w:space="0" w:color="auto"/>
            </w:tcBorders>
            <w:shd w:val="clear" w:color="auto" w:fill="auto"/>
            <w:noWrap/>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732</w:t>
            </w:r>
          </w:p>
        </w:tc>
        <w:tc>
          <w:tcPr>
            <w:tcW w:w="2268" w:type="dxa"/>
            <w:tcBorders>
              <w:top w:val="nil"/>
              <w:left w:val="nil"/>
              <w:bottom w:val="single" w:sz="4" w:space="0" w:color="auto"/>
              <w:right w:val="single" w:sz="4" w:space="0" w:color="auto"/>
            </w:tcBorders>
            <w:shd w:val="clear" w:color="auto" w:fill="auto"/>
            <w:noWrap/>
            <w:vAlign w:val="center"/>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733</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30221001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1 508 077,59</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30221002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6 300,00</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30221003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31 265 516,00</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30222003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85 676 563,82</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30223001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14 814,33</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30223002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149 214,20</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30223003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7 223 067,48</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30224001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319 597,00</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30224002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898 475,60</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30224003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87 780 688,74</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30225001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6 660 055,32</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30225002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407 255,75</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30225003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2 242 361 755,42</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30226001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334 995 134,53</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30226002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40 559 482,17</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30226003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95 242 778,54</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30228002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10 528 793,00</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30228003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412 761 788,14</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30231001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6 552 817,33</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30231003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3 366 159 122,37</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30234001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805 507,00</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30234002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54 702,24</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30234003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1 582 059,00</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30241002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46 574 363 986,99</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30242003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102 953 851,00</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30244003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130 668 024,86</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30251001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38 531 471 381,34</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30273002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45 640 890,78</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30273003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25 000 000,00</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30275001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1 507 462 718,54</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30275002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19 325 808 161,31</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30281002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165 298 805,09</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30282003</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65 561 700,00</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30293001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2 412,22</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30297001</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641 012,30</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color w:val="000000"/>
                <w:lang w:eastAsia="ru-RU"/>
              </w:rPr>
            </w:pPr>
            <w:r w:rsidRPr="00584565">
              <w:rPr>
                <w:rFonts w:ascii="Times New Roman" w:eastAsia="Times New Roman" w:hAnsi="Times New Roman"/>
                <w:color w:val="000000"/>
                <w:lang w:eastAsia="ru-RU"/>
              </w:rPr>
              <w:t>1</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30297002</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66 806,59</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color w:val="000000"/>
                <w:lang w:eastAsia="ru-RU"/>
              </w:rPr>
            </w:pPr>
            <w:r w:rsidRPr="00584565">
              <w:rPr>
                <w:rFonts w:ascii="Times New Roman" w:eastAsia="Times New Roman" w:hAnsi="Times New Roman"/>
                <w:color w:val="000000"/>
                <w:lang w:eastAsia="ru-RU"/>
              </w:rPr>
              <w:t> </w:t>
            </w:r>
          </w:p>
        </w:tc>
      </w:tr>
      <w:tr w:rsidR="00584565" w:rsidRPr="00584565" w:rsidTr="00584565">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rPr>
                <w:rFonts w:ascii="Times New Roman" w:eastAsia="Times New Roman" w:hAnsi="Times New Roman"/>
                <w:b/>
                <w:bCs/>
                <w:i/>
                <w:iCs/>
                <w:color w:val="000000"/>
                <w:lang w:eastAsia="ru-RU"/>
              </w:rPr>
            </w:pPr>
            <w:r w:rsidRPr="00584565">
              <w:rPr>
                <w:rFonts w:ascii="Times New Roman" w:eastAsia="Times New Roman" w:hAnsi="Times New Roman"/>
                <w:b/>
                <w:bCs/>
                <w:i/>
                <w:iCs/>
                <w:color w:val="000000"/>
                <w:lang w:eastAsia="ru-RU"/>
              </w:rPr>
              <w:t> </w:t>
            </w:r>
          </w:p>
        </w:tc>
        <w:tc>
          <w:tcPr>
            <w:tcW w:w="1874"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b/>
                <w:bCs/>
                <w:i/>
                <w:iCs/>
                <w:color w:val="000000"/>
                <w:lang w:eastAsia="ru-RU"/>
              </w:rPr>
            </w:pPr>
            <w:r w:rsidRPr="00584565">
              <w:rPr>
                <w:rFonts w:ascii="Times New Roman" w:eastAsia="Times New Roman" w:hAnsi="Times New Roman"/>
                <w:b/>
                <w:bCs/>
                <w:i/>
                <w:iCs/>
                <w:color w:val="000000"/>
                <w:lang w:eastAsia="ru-RU"/>
              </w:rPr>
              <w:t>итого:</w:t>
            </w:r>
          </w:p>
        </w:tc>
        <w:tc>
          <w:tcPr>
            <w:tcW w:w="2551"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b/>
                <w:bCs/>
                <w:i/>
                <w:iCs/>
                <w:color w:val="000000"/>
                <w:lang w:eastAsia="ru-RU"/>
              </w:rPr>
            </w:pPr>
            <w:r w:rsidRPr="00584565">
              <w:rPr>
                <w:rFonts w:ascii="Times New Roman" w:eastAsia="Times New Roman" w:hAnsi="Times New Roman"/>
                <w:b/>
                <w:bCs/>
                <w:i/>
                <w:iCs/>
                <w:color w:val="000000"/>
                <w:lang w:eastAsia="ru-RU"/>
              </w:rPr>
              <w:t>40 390 433 527,50</w:t>
            </w:r>
          </w:p>
        </w:tc>
        <w:tc>
          <w:tcPr>
            <w:tcW w:w="2126"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b/>
                <w:bCs/>
                <w:i/>
                <w:iCs/>
                <w:color w:val="000000"/>
                <w:lang w:eastAsia="ru-RU"/>
              </w:rPr>
            </w:pPr>
            <w:r w:rsidRPr="00584565">
              <w:rPr>
                <w:rFonts w:ascii="Times New Roman" w:eastAsia="Times New Roman" w:hAnsi="Times New Roman"/>
                <w:b/>
                <w:bCs/>
                <w:i/>
                <w:iCs/>
                <w:color w:val="000000"/>
                <w:lang w:eastAsia="ru-RU"/>
              </w:rPr>
              <w:t>66 163 782 873,72</w:t>
            </w:r>
          </w:p>
        </w:tc>
        <w:tc>
          <w:tcPr>
            <w:tcW w:w="2268" w:type="dxa"/>
            <w:tcBorders>
              <w:top w:val="nil"/>
              <w:left w:val="nil"/>
              <w:bottom w:val="single" w:sz="4" w:space="0" w:color="auto"/>
              <w:right w:val="single" w:sz="4" w:space="0" w:color="auto"/>
            </w:tcBorders>
            <w:shd w:val="clear" w:color="auto" w:fill="auto"/>
            <w:noWrap/>
            <w:vAlign w:val="bottom"/>
            <w:hideMark/>
          </w:tcPr>
          <w:p w:rsidR="00584565" w:rsidRPr="00584565" w:rsidRDefault="00584565" w:rsidP="00584565">
            <w:pPr>
              <w:overflowPunct/>
              <w:spacing w:after="0" w:line="240" w:lineRule="auto"/>
              <w:jc w:val="center"/>
              <w:rPr>
                <w:rFonts w:ascii="Times New Roman" w:eastAsia="Times New Roman" w:hAnsi="Times New Roman"/>
                <w:b/>
                <w:bCs/>
                <w:i/>
                <w:iCs/>
                <w:color w:val="000000"/>
                <w:lang w:eastAsia="ru-RU"/>
              </w:rPr>
            </w:pPr>
            <w:r w:rsidRPr="00584565">
              <w:rPr>
                <w:rFonts w:ascii="Times New Roman" w:eastAsia="Times New Roman" w:hAnsi="Times New Roman"/>
                <w:b/>
                <w:bCs/>
                <w:i/>
                <w:iCs/>
                <w:color w:val="000000"/>
                <w:lang w:eastAsia="ru-RU"/>
              </w:rPr>
              <w:t>6 654 236 915,37</w:t>
            </w:r>
          </w:p>
        </w:tc>
      </w:tr>
    </w:tbl>
    <w:p w:rsidR="00584565" w:rsidRDefault="00584565" w:rsidP="00584565">
      <w:pPr>
        <w:ind w:hanging="142"/>
        <w:jc w:val="both"/>
        <w:rPr>
          <w:rFonts w:ascii="Times New Roman" w:hAnsi="Times New Roman"/>
          <w:sz w:val="28"/>
          <w:szCs w:val="28"/>
        </w:rPr>
      </w:pPr>
    </w:p>
    <w:p w:rsidR="00B334F3" w:rsidRDefault="005625CA" w:rsidP="000539FB">
      <w:pPr>
        <w:ind w:firstLine="708"/>
        <w:jc w:val="both"/>
        <w:rPr>
          <w:rFonts w:ascii="Times New Roman" w:hAnsi="Times New Roman"/>
          <w:sz w:val="28"/>
          <w:szCs w:val="28"/>
        </w:rPr>
      </w:pPr>
      <w:r>
        <w:rPr>
          <w:rFonts w:ascii="Times New Roman" w:hAnsi="Times New Roman"/>
          <w:sz w:val="28"/>
          <w:szCs w:val="28"/>
        </w:rPr>
        <w:t xml:space="preserve">В том числе по республиканскому бюджету показатели </w:t>
      </w:r>
      <w:r w:rsidRPr="005625CA">
        <w:rPr>
          <w:rFonts w:ascii="Times New Roman" w:hAnsi="Times New Roman"/>
          <w:sz w:val="28"/>
          <w:szCs w:val="28"/>
        </w:rPr>
        <w:t>сведени</w:t>
      </w:r>
      <w:r>
        <w:rPr>
          <w:rFonts w:ascii="Times New Roman" w:hAnsi="Times New Roman"/>
          <w:sz w:val="28"/>
          <w:szCs w:val="28"/>
        </w:rPr>
        <w:t>й</w:t>
      </w:r>
      <w:r w:rsidRPr="005625CA">
        <w:rPr>
          <w:rFonts w:ascii="Times New Roman" w:hAnsi="Times New Roman"/>
          <w:sz w:val="28"/>
          <w:szCs w:val="28"/>
        </w:rPr>
        <w:t xml:space="preserve"> о по сегментам </w:t>
      </w:r>
      <w:r>
        <w:rPr>
          <w:rFonts w:ascii="Times New Roman" w:hAnsi="Times New Roman"/>
          <w:sz w:val="28"/>
          <w:szCs w:val="28"/>
        </w:rPr>
        <w:t xml:space="preserve">составили </w:t>
      </w:r>
      <w:r w:rsidRPr="005625CA">
        <w:rPr>
          <w:rFonts w:ascii="Times New Roman" w:hAnsi="Times New Roman"/>
          <w:sz w:val="28"/>
          <w:szCs w:val="28"/>
        </w:rPr>
        <w:t>за отчетный год</w:t>
      </w:r>
      <w:r>
        <w:rPr>
          <w:rFonts w:ascii="Times New Roman" w:hAnsi="Times New Roman"/>
          <w:sz w:val="28"/>
          <w:szCs w:val="28"/>
        </w:rPr>
        <w:t>:</w:t>
      </w:r>
    </w:p>
    <w:tbl>
      <w:tblPr>
        <w:tblW w:w="9820" w:type="dxa"/>
        <w:tblLook w:val="04A0" w:firstRow="1" w:lastRow="0" w:firstColumn="1" w:lastColumn="0" w:noHBand="0" w:noVBand="1"/>
      </w:tblPr>
      <w:tblGrid>
        <w:gridCol w:w="696"/>
        <w:gridCol w:w="2180"/>
        <w:gridCol w:w="2520"/>
        <w:gridCol w:w="2380"/>
        <w:gridCol w:w="2220"/>
      </w:tblGrid>
      <w:tr w:rsidR="00D77E84" w:rsidRPr="00D77E84" w:rsidTr="00D77E84">
        <w:trPr>
          <w:trHeight w:val="300"/>
        </w:trPr>
        <w:tc>
          <w:tcPr>
            <w:tcW w:w="520" w:type="dxa"/>
            <w:tcBorders>
              <w:top w:val="nil"/>
              <w:left w:val="nil"/>
              <w:bottom w:val="nil"/>
              <w:right w:val="nil"/>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sz w:val="20"/>
                <w:szCs w:val="20"/>
                <w:lang w:eastAsia="ru-RU"/>
              </w:rPr>
            </w:pPr>
          </w:p>
        </w:tc>
        <w:tc>
          <w:tcPr>
            <w:tcW w:w="4700" w:type="dxa"/>
            <w:gridSpan w:val="2"/>
            <w:tcBorders>
              <w:top w:val="nil"/>
              <w:left w:val="nil"/>
              <w:bottom w:val="nil"/>
              <w:right w:val="nil"/>
            </w:tcBorders>
            <w:shd w:val="clear" w:color="auto" w:fill="auto"/>
            <w:noWrap/>
            <w:vAlign w:val="bottom"/>
            <w:hideMark/>
          </w:tcPr>
          <w:p w:rsidR="00D77E84" w:rsidRPr="00D77E84" w:rsidRDefault="00D77E84" w:rsidP="00D77E84">
            <w:pPr>
              <w:overflowPunct/>
              <w:spacing w:after="0" w:line="240" w:lineRule="auto"/>
              <w:rPr>
                <w:rFonts w:ascii="Arial" w:eastAsia="Times New Roman" w:hAnsi="Arial" w:cs="Arial"/>
                <w:b/>
                <w:bCs/>
                <w:color w:val="000000"/>
                <w:sz w:val="20"/>
                <w:szCs w:val="20"/>
                <w:lang w:eastAsia="ru-RU"/>
              </w:rPr>
            </w:pPr>
            <w:r w:rsidRPr="00D77E84">
              <w:rPr>
                <w:rFonts w:ascii="Arial" w:eastAsia="Times New Roman" w:hAnsi="Arial" w:cs="Arial"/>
                <w:b/>
                <w:bCs/>
                <w:color w:val="000000"/>
                <w:sz w:val="20"/>
                <w:szCs w:val="20"/>
                <w:lang w:eastAsia="ru-RU"/>
              </w:rPr>
              <w:t>Республиканский бюджет:</w:t>
            </w:r>
          </w:p>
        </w:tc>
        <w:tc>
          <w:tcPr>
            <w:tcW w:w="2380" w:type="dxa"/>
            <w:tcBorders>
              <w:top w:val="nil"/>
              <w:left w:val="nil"/>
              <w:bottom w:val="nil"/>
              <w:right w:val="nil"/>
            </w:tcBorders>
            <w:shd w:val="clear" w:color="auto" w:fill="auto"/>
            <w:noWrap/>
            <w:vAlign w:val="bottom"/>
            <w:hideMark/>
          </w:tcPr>
          <w:p w:rsidR="00D77E84" w:rsidRPr="00D77E84" w:rsidRDefault="00D77E84" w:rsidP="00D77E84">
            <w:pPr>
              <w:overflowPunct/>
              <w:spacing w:after="0" w:line="240" w:lineRule="auto"/>
              <w:rPr>
                <w:rFonts w:ascii="Arial" w:eastAsia="Times New Roman" w:hAnsi="Arial" w:cs="Arial"/>
                <w:b/>
                <w:bCs/>
                <w:color w:val="000000"/>
                <w:sz w:val="20"/>
                <w:szCs w:val="20"/>
                <w:lang w:eastAsia="ru-RU"/>
              </w:rPr>
            </w:pPr>
          </w:p>
        </w:tc>
        <w:tc>
          <w:tcPr>
            <w:tcW w:w="2220" w:type="dxa"/>
            <w:tcBorders>
              <w:top w:val="nil"/>
              <w:left w:val="nil"/>
              <w:bottom w:val="nil"/>
              <w:right w:val="nil"/>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sz w:val="20"/>
                <w:szCs w:val="20"/>
                <w:lang w:eastAsia="ru-RU"/>
              </w:rPr>
            </w:pPr>
          </w:p>
        </w:tc>
      </w:tr>
      <w:tr w:rsidR="00D77E84" w:rsidRPr="00D77E84" w:rsidTr="00D77E84">
        <w:trPr>
          <w:trHeight w:val="30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КФО</w:t>
            </w:r>
          </w:p>
        </w:tc>
        <w:tc>
          <w:tcPr>
            <w:tcW w:w="2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Счет</w:t>
            </w:r>
          </w:p>
        </w:tc>
        <w:tc>
          <w:tcPr>
            <w:tcW w:w="7120" w:type="dxa"/>
            <w:gridSpan w:val="3"/>
            <w:tcBorders>
              <w:top w:val="single" w:sz="4" w:space="0" w:color="auto"/>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Показатели операций по доходам по сегментам</w:t>
            </w:r>
          </w:p>
        </w:tc>
      </w:tr>
      <w:tr w:rsidR="00D77E84" w:rsidRPr="00D77E84" w:rsidTr="00D77E84">
        <w:trPr>
          <w:trHeight w:val="60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180" w:type="dxa"/>
            <w:vMerge/>
            <w:tcBorders>
              <w:top w:val="single" w:sz="4" w:space="0" w:color="auto"/>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5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Участники бюджетного процесса</w:t>
            </w:r>
          </w:p>
        </w:tc>
        <w:tc>
          <w:tcPr>
            <w:tcW w:w="238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БУ/АУ</w:t>
            </w:r>
          </w:p>
        </w:tc>
        <w:tc>
          <w:tcPr>
            <w:tcW w:w="22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ГУП/МУП/ГК</w:t>
            </w:r>
          </w:p>
        </w:tc>
      </w:tr>
      <w:tr w:rsidR="00D77E84" w:rsidRPr="00D77E84" w:rsidTr="00D77E84">
        <w:trPr>
          <w:trHeight w:val="30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180" w:type="dxa"/>
            <w:vMerge/>
            <w:tcBorders>
              <w:top w:val="single" w:sz="4" w:space="0" w:color="auto"/>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5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561</w:t>
            </w:r>
          </w:p>
        </w:tc>
        <w:tc>
          <w:tcPr>
            <w:tcW w:w="238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562</w:t>
            </w:r>
          </w:p>
        </w:tc>
        <w:tc>
          <w:tcPr>
            <w:tcW w:w="22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563</w:t>
            </w:r>
          </w:p>
        </w:tc>
      </w:tr>
      <w:tr w:rsidR="00D77E84" w:rsidRPr="00D77E84" w:rsidTr="00D77E84">
        <w:trPr>
          <w:trHeight w:val="300"/>
        </w:trPr>
        <w:tc>
          <w:tcPr>
            <w:tcW w:w="98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по доходам:</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20521003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55 000 000,00</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20523001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1 997 948,48</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20523003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15 075 585,49</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20527003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2 069 874,66</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20529001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305 817 700,32</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20531002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266 357,00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20531003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3 814 746,00</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20551001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135 697 396 031,73</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20553002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259 525 371,99</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20561001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40 850 049 180,09</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20563002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6 214 406,00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20564003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2 820 861 134,14</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20573003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117,95</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20589002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4 553 402,30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9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Итого:</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176 855 260 860,62</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270 559 537,29</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2 896 821 458,24</w:t>
            </w:r>
          </w:p>
        </w:tc>
      </w:tr>
      <w:tr w:rsidR="00D77E84" w:rsidRPr="00D77E84" w:rsidTr="00D77E84">
        <w:trPr>
          <w:trHeight w:val="300"/>
        </w:trPr>
        <w:tc>
          <w:tcPr>
            <w:tcW w:w="98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по обязательствам:</w:t>
            </w:r>
          </w:p>
        </w:tc>
      </w:tr>
      <w:tr w:rsidR="00D77E84" w:rsidRPr="00D77E84" w:rsidTr="00D77E84">
        <w:trPr>
          <w:trHeight w:val="30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КФО</w:t>
            </w:r>
          </w:p>
        </w:tc>
        <w:tc>
          <w:tcPr>
            <w:tcW w:w="2180" w:type="dxa"/>
            <w:vMerge w:val="restart"/>
            <w:tcBorders>
              <w:top w:val="nil"/>
              <w:left w:val="single" w:sz="4" w:space="0" w:color="auto"/>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Счет</w:t>
            </w:r>
          </w:p>
        </w:tc>
        <w:tc>
          <w:tcPr>
            <w:tcW w:w="7120" w:type="dxa"/>
            <w:gridSpan w:val="3"/>
            <w:tcBorders>
              <w:top w:val="single" w:sz="4" w:space="0" w:color="auto"/>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Показатели операций по обязательствам по сегментам</w:t>
            </w:r>
          </w:p>
        </w:tc>
      </w:tr>
      <w:tr w:rsidR="00D77E84" w:rsidRPr="00D77E84" w:rsidTr="00D77E84">
        <w:trPr>
          <w:trHeight w:val="600"/>
        </w:trPr>
        <w:tc>
          <w:tcPr>
            <w:tcW w:w="520" w:type="dxa"/>
            <w:vMerge/>
            <w:tcBorders>
              <w:top w:val="nil"/>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180" w:type="dxa"/>
            <w:vMerge/>
            <w:tcBorders>
              <w:top w:val="nil"/>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5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Участники бюджетного процесса</w:t>
            </w:r>
          </w:p>
        </w:tc>
        <w:tc>
          <w:tcPr>
            <w:tcW w:w="238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БУ/АУ</w:t>
            </w:r>
          </w:p>
        </w:tc>
        <w:tc>
          <w:tcPr>
            <w:tcW w:w="22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ГУП/МУП/ГК</w:t>
            </w:r>
          </w:p>
        </w:tc>
      </w:tr>
      <w:tr w:rsidR="00D77E84" w:rsidRPr="00D77E84" w:rsidTr="00D77E84">
        <w:trPr>
          <w:trHeight w:val="300"/>
        </w:trPr>
        <w:tc>
          <w:tcPr>
            <w:tcW w:w="520" w:type="dxa"/>
            <w:vMerge/>
            <w:tcBorders>
              <w:top w:val="nil"/>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180" w:type="dxa"/>
            <w:vMerge/>
            <w:tcBorders>
              <w:top w:val="nil"/>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520" w:type="dxa"/>
            <w:tcBorders>
              <w:top w:val="nil"/>
              <w:left w:val="nil"/>
              <w:bottom w:val="single" w:sz="4" w:space="0" w:color="auto"/>
              <w:right w:val="single" w:sz="4" w:space="0" w:color="auto"/>
            </w:tcBorders>
            <w:shd w:val="clear" w:color="auto" w:fill="auto"/>
            <w:noWrap/>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731</w:t>
            </w:r>
          </w:p>
        </w:tc>
        <w:tc>
          <w:tcPr>
            <w:tcW w:w="2380" w:type="dxa"/>
            <w:tcBorders>
              <w:top w:val="nil"/>
              <w:left w:val="nil"/>
              <w:bottom w:val="single" w:sz="4" w:space="0" w:color="auto"/>
              <w:right w:val="single" w:sz="4" w:space="0" w:color="auto"/>
            </w:tcBorders>
            <w:shd w:val="clear" w:color="auto" w:fill="auto"/>
            <w:noWrap/>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732</w:t>
            </w:r>
          </w:p>
        </w:tc>
        <w:tc>
          <w:tcPr>
            <w:tcW w:w="2220" w:type="dxa"/>
            <w:tcBorders>
              <w:top w:val="nil"/>
              <w:left w:val="nil"/>
              <w:bottom w:val="single" w:sz="4" w:space="0" w:color="auto"/>
              <w:right w:val="single" w:sz="4" w:space="0" w:color="auto"/>
            </w:tcBorders>
            <w:shd w:val="clear" w:color="auto" w:fill="auto"/>
            <w:noWrap/>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733</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30221001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1 418 577,59</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30221002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6 300,00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30221003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29 852 344,27</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30222003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85 676 563,82</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30223002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139 183,34</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30223003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3 794 396,62</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30224002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898 475,60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30224003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45 000,00</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30225001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11 528,55</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30225002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394 453,70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30225003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1 501 560 252,36</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30226001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304 616 804,36</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30226002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39 454 059,03</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30226003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88 782 908,76</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30228002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10 528 793,00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30228003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412 761 788,14</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30231003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3 361 325 021,26</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30234001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725 943,00</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30234002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12 702,24</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30234003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1 582 059,00</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30241002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15 979 967 882,65</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30242003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101 010 101,00</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30244003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125 523 900,86</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30251001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36 901 752 655,86</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30273002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1 917 499,85</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30275001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1 507 462 718,54</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30275002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19 325 808 161,31</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30281002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150 799 279,87</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77E84">
        <w:trPr>
          <w:trHeight w:val="49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Итого:</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38 715 988 227,90</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35 509 926 790,59</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5 711 914 336,09</w:t>
            </w:r>
          </w:p>
        </w:tc>
      </w:tr>
    </w:tbl>
    <w:p w:rsidR="00D77E84" w:rsidRDefault="00D77E84" w:rsidP="000539FB">
      <w:pPr>
        <w:ind w:firstLine="708"/>
        <w:jc w:val="both"/>
        <w:rPr>
          <w:rFonts w:ascii="Times New Roman" w:hAnsi="Times New Roman"/>
          <w:sz w:val="28"/>
          <w:szCs w:val="28"/>
        </w:rPr>
      </w:pPr>
    </w:p>
    <w:p w:rsidR="00B334F3" w:rsidRDefault="00B334F3" w:rsidP="000539FB">
      <w:pPr>
        <w:ind w:firstLine="708"/>
        <w:jc w:val="both"/>
        <w:rPr>
          <w:rFonts w:ascii="Times New Roman" w:hAnsi="Times New Roman"/>
          <w:sz w:val="28"/>
          <w:szCs w:val="28"/>
        </w:rPr>
      </w:pPr>
    </w:p>
    <w:p w:rsidR="00971C05" w:rsidRDefault="00971C05" w:rsidP="000539FB">
      <w:pPr>
        <w:ind w:firstLine="708"/>
        <w:jc w:val="both"/>
        <w:rPr>
          <w:rFonts w:ascii="Times New Roman" w:hAnsi="Times New Roman"/>
          <w:sz w:val="28"/>
          <w:szCs w:val="28"/>
        </w:rPr>
      </w:pPr>
    </w:p>
    <w:p w:rsidR="00B334F3" w:rsidRPr="005214FB" w:rsidRDefault="00B334F3" w:rsidP="000539FB">
      <w:pPr>
        <w:ind w:firstLine="708"/>
        <w:jc w:val="both"/>
        <w:rPr>
          <w:rFonts w:ascii="Times New Roman" w:hAnsi="Times New Roman"/>
          <w:sz w:val="28"/>
          <w:szCs w:val="28"/>
        </w:rPr>
      </w:pPr>
    </w:p>
    <w:p w:rsidR="000539FB" w:rsidRPr="00506670" w:rsidRDefault="000539FB" w:rsidP="000539FB">
      <w:pPr>
        <w:ind w:firstLine="708"/>
        <w:jc w:val="both"/>
        <w:rPr>
          <w:rFonts w:ascii="Times New Roman" w:hAnsi="Times New Roman"/>
          <w:i/>
          <w:sz w:val="28"/>
          <w:szCs w:val="28"/>
        </w:rPr>
      </w:pPr>
      <w:r w:rsidRPr="00506670">
        <w:rPr>
          <w:rFonts w:ascii="Times New Roman" w:hAnsi="Times New Roman"/>
          <w:i/>
          <w:sz w:val="28"/>
          <w:szCs w:val="28"/>
        </w:rPr>
        <w:t>Показатели Справки по заключению счетов бюджетного учета отчетного финансового года (ф. 0503310) составили:</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i/>
          <w:sz w:val="28"/>
          <w:szCs w:val="28"/>
        </w:rPr>
        <w:t>КОСГУ 173</w:t>
      </w:r>
      <w:r w:rsidRPr="000539FB">
        <w:rPr>
          <w:rFonts w:ascii="Times New Roman" w:hAnsi="Times New Roman"/>
          <w:sz w:val="28"/>
          <w:szCs w:val="28"/>
        </w:rPr>
        <w:t xml:space="preserve"> – «Чрезвычайные доходы от операций с активами» составило,</w:t>
      </w:r>
    </w:p>
    <w:p w:rsidR="000539FB" w:rsidRPr="000539FB" w:rsidRDefault="000539FB" w:rsidP="000539FB">
      <w:pPr>
        <w:ind w:firstLine="708"/>
        <w:jc w:val="both"/>
        <w:rPr>
          <w:rFonts w:ascii="Times New Roman" w:hAnsi="Times New Roman"/>
          <w:sz w:val="28"/>
          <w:szCs w:val="28"/>
        </w:rPr>
      </w:pPr>
      <w:r>
        <w:rPr>
          <w:rFonts w:ascii="Times New Roman" w:hAnsi="Times New Roman"/>
          <w:sz w:val="28"/>
          <w:szCs w:val="28"/>
        </w:rPr>
        <w:t>Всего по д</w:t>
      </w:r>
      <w:r w:rsidRPr="000539FB">
        <w:rPr>
          <w:rFonts w:ascii="Times New Roman" w:hAnsi="Times New Roman"/>
          <w:sz w:val="28"/>
          <w:szCs w:val="28"/>
        </w:rPr>
        <w:t>ебету – 159 722 372,63 рублей, в т.ч.:</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159 465 361,06 рублей – списание дебиторской задолженности по налоговым платежам от УФНС по Чеченской Республике:</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 xml:space="preserve">бюджет субъекта    – 136 655 056,76 руб.; </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местный бюджет    – 22 810 304,30 руб.</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245 810,17 рублей бюджет субъекта – списание безнадежной к взысканию дебиторской задолженности по доходам (Роскомнадзор по Чеченской Республике)</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11 201,40 рублей бюджет субъекта – списание безнадежной к взысканию дебиторской задолженности по дохода</w:t>
      </w:r>
      <w:r>
        <w:rPr>
          <w:rFonts w:ascii="Times New Roman" w:hAnsi="Times New Roman"/>
          <w:sz w:val="28"/>
          <w:szCs w:val="28"/>
        </w:rPr>
        <w:t xml:space="preserve">м (ТФОМС Чеченской Республики) </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i/>
          <w:sz w:val="28"/>
          <w:szCs w:val="28"/>
        </w:rPr>
        <w:t>КОСГУ 176</w:t>
      </w:r>
      <w:r w:rsidRPr="000539FB">
        <w:rPr>
          <w:rFonts w:ascii="Times New Roman" w:hAnsi="Times New Roman"/>
          <w:sz w:val="28"/>
          <w:szCs w:val="28"/>
        </w:rPr>
        <w:t xml:space="preserve"> – «Доходы от оценки активов и обязательств» составило,</w:t>
      </w:r>
    </w:p>
    <w:p w:rsidR="000539FB" w:rsidRPr="000539FB" w:rsidRDefault="000539FB" w:rsidP="000539FB">
      <w:pPr>
        <w:ind w:firstLine="708"/>
        <w:jc w:val="both"/>
        <w:rPr>
          <w:rFonts w:ascii="Times New Roman" w:hAnsi="Times New Roman"/>
          <w:sz w:val="28"/>
          <w:szCs w:val="28"/>
        </w:rPr>
      </w:pPr>
      <w:r>
        <w:rPr>
          <w:rFonts w:ascii="Times New Roman" w:hAnsi="Times New Roman"/>
          <w:sz w:val="28"/>
          <w:szCs w:val="28"/>
        </w:rPr>
        <w:t>Всего по д</w:t>
      </w:r>
      <w:r w:rsidRPr="000539FB">
        <w:rPr>
          <w:rFonts w:ascii="Times New Roman" w:hAnsi="Times New Roman"/>
          <w:sz w:val="28"/>
          <w:szCs w:val="28"/>
        </w:rPr>
        <w:t>ебету – 21 135 837,76 рублей, из них:</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 уменьшение кадастровой стоимости земельных участков, в том числе:</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 xml:space="preserve"> бюджет субъекта – 19 343 818,76 руб.; </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 xml:space="preserve"> местный бюджет – 1 792 019 руб.</w:t>
      </w:r>
    </w:p>
    <w:p w:rsidR="000539FB" w:rsidRPr="000539FB" w:rsidRDefault="000539FB" w:rsidP="000539FB">
      <w:pPr>
        <w:ind w:firstLine="708"/>
        <w:jc w:val="both"/>
        <w:rPr>
          <w:rFonts w:ascii="Times New Roman" w:hAnsi="Times New Roman"/>
          <w:sz w:val="28"/>
          <w:szCs w:val="28"/>
        </w:rPr>
      </w:pPr>
      <w:r>
        <w:rPr>
          <w:rFonts w:ascii="Times New Roman" w:hAnsi="Times New Roman"/>
          <w:sz w:val="28"/>
          <w:szCs w:val="28"/>
        </w:rPr>
        <w:t>Всего по к</w:t>
      </w:r>
      <w:r w:rsidRPr="000539FB">
        <w:rPr>
          <w:rFonts w:ascii="Times New Roman" w:hAnsi="Times New Roman"/>
          <w:sz w:val="28"/>
          <w:szCs w:val="28"/>
        </w:rPr>
        <w:t xml:space="preserve">редиту – 50 511 408,74 рублей, из них: </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 увеличение кадастровой стоимости земельных участков, в том числе:</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 xml:space="preserve">бюджет субъекта    – 35 243 061,41 руб.; </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местный бюджет    – 12 650 281,45 тыс. руб.</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 увеличение кадастровой стоимости нежилого здания, ранее принятого к бюджетному учету:</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бюджет субъекта – 2 618 065,88 руб.</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i/>
          <w:sz w:val="28"/>
          <w:szCs w:val="28"/>
        </w:rPr>
        <w:t>КОСГУ 273</w:t>
      </w:r>
      <w:r w:rsidRPr="000539FB">
        <w:rPr>
          <w:rFonts w:ascii="Times New Roman" w:hAnsi="Times New Roman"/>
          <w:sz w:val="28"/>
          <w:szCs w:val="28"/>
        </w:rPr>
        <w:t xml:space="preserve"> «Чрезвычайные расходы по операциям с активами» </w:t>
      </w:r>
    </w:p>
    <w:p w:rsidR="000539FB" w:rsidRPr="000539FB" w:rsidRDefault="000539FB" w:rsidP="000539FB">
      <w:pPr>
        <w:ind w:firstLine="708"/>
        <w:jc w:val="both"/>
        <w:rPr>
          <w:rFonts w:ascii="Times New Roman" w:hAnsi="Times New Roman"/>
          <w:sz w:val="28"/>
          <w:szCs w:val="28"/>
        </w:rPr>
      </w:pPr>
      <w:r>
        <w:rPr>
          <w:rFonts w:ascii="Times New Roman" w:hAnsi="Times New Roman"/>
          <w:sz w:val="28"/>
          <w:szCs w:val="28"/>
        </w:rPr>
        <w:t>Всего по д</w:t>
      </w:r>
      <w:r w:rsidRPr="000539FB">
        <w:rPr>
          <w:rFonts w:ascii="Times New Roman" w:hAnsi="Times New Roman"/>
          <w:sz w:val="28"/>
          <w:szCs w:val="28"/>
        </w:rPr>
        <w:t>ебету – 2 399 018 368,12   рублей, в том числе:</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бюджет субъекта – 2 398 018 368,12 рублей – Министерством промышленности и энергетики Чеченской Республики списаны затраты по счету 106.11 «Вложения в основное средства-недвижимое имущество» в размере 2 398 018 368,12 руб.  на основании внутренних приказов, изданных в соответствии с Правилами принятия решений о списании объектов незавершенного строительства или затрат, понесенных на незавершенное строительство объектов капитального строительства республиканской собственности, финансовое обеспечение которых осуществлялось за счет средств бюджета Чеченской Республики, утвержденными Постановлением Правительства Чеченско</w:t>
      </w:r>
      <w:r>
        <w:rPr>
          <w:rFonts w:ascii="Times New Roman" w:hAnsi="Times New Roman"/>
          <w:sz w:val="28"/>
          <w:szCs w:val="28"/>
        </w:rPr>
        <w:t xml:space="preserve">й Республики от 21.12.2021г. № </w:t>
      </w:r>
      <w:r w:rsidRPr="000539FB">
        <w:rPr>
          <w:rFonts w:ascii="Times New Roman" w:hAnsi="Times New Roman"/>
          <w:sz w:val="28"/>
          <w:szCs w:val="28"/>
        </w:rPr>
        <w:t xml:space="preserve">327. </w:t>
      </w:r>
    </w:p>
    <w:p w:rsidR="00ED0241" w:rsidRDefault="000539FB" w:rsidP="0085643F">
      <w:pPr>
        <w:ind w:firstLine="708"/>
        <w:jc w:val="both"/>
        <w:rPr>
          <w:rFonts w:ascii="Times New Roman" w:hAnsi="Times New Roman"/>
          <w:sz w:val="28"/>
          <w:szCs w:val="28"/>
          <w:highlight w:val="yellow"/>
        </w:rPr>
      </w:pPr>
      <w:r w:rsidRPr="000539FB">
        <w:rPr>
          <w:rFonts w:ascii="Times New Roman" w:hAnsi="Times New Roman"/>
          <w:sz w:val="28"/>
          <w:szCs w:val="28"/>
        </w:rPr>
        <w:t>местный бюджет – 10 000 000,00 рублей – списание затрат на объект незавершенного строительства согласно распоряжению Администрации Веденского района Чеченской Республики от 22.03.2022г. № 531.</w:t>
      </w:r>
    </w:p>
    <w:p w:rsidR="0085643F" w:rsidRPr="00E30D18" w:rsidRDefault="0085643F" w:rsidP="0085643F">
      <w:pPr>
        <w:ind w:firstLine="708"/>
        <w:jc w:val="both"/>
        <w:rPr>
          <w:rFonts w:ascii="Times New Roman" w:hAnsi="Times New Roman"/>
          <w:sz w:val="28"/>
          <w:szCs w:val="28"/>
          <w:highlight w:val="yellow"/>
        </w:rPr>
      </w:pPr>
    </w:p>
    <w:p w:rsidR="00ED0241" w:rsidRPr="00ED0241" w:rsidRDefault="00ED0241" w:rsidP="00ED0241">
      <w:pPr>
        <w:jc w:val="center"/>
        <w:rPr>
          <w:rFonts w:ascii="Times New Roman" w:hAnsi="Times New Roman"/>
          <w:sz w:val="28"/>
          <w:szCs w:val="28"/>
        </w:rPr>
      </w:pPr>
      <w:r w:rsidRPr="00ED0241">
        <w:rPr>
          <w:rFonts w:ascii="Times New Roman" w:hAnsi="Times New Roman"/>
          <w:sz w:val="28"/>
          <w:szCs w:val="28"/>
        </w:rPr>
        <w:t>Материальные запасы в составе имущества казны (010856000)</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Наличие на начало года:</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В строке 520 «Материальные запасы в составе имущества казны» на начало 01.01.2023 г.  в графе 3 «Консолидированный бюджет субъекта РФ и бюджета территориального государственного внебюджетного фонда» значится остаток общей</w:t>
      </w:r>
      <w:r>
        <w:rPr>
          <w:rFonts w:ascii="Times New Roman" w:hAnsi="Times New Roman"/>
          <w:sz w:val="28"/>
          <w:szCs w:val="28"/>
        </w:rPr>
        <w:t xml:space="preserve"> стоимости – 0,00 тыс. рублей. </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Поступление (увеличение):</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xml:space="preserve">в графе 8 «Консолидированный бюджет субъекта РФ и бюджета территориального государственного внебюджетного фонда» </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поступило, всего -   19 643,44 тыс. рублей,</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xml:space="preserve">в графе 12 поступило в «бюджет субъекта РФ» – 19 545,64 тыс. рублей, </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xml:space="preserve">из них:                                                                                                                                                                                                       </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от федерального бюджета – 17421,01 тыс. рублей</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внутреннее перемещение со счета 1 105 33 000 – 2 124,63 тыс. рублей (материальные ресурсы, входящие в состав Республиканского резерва перенесены в состав казны, согласно письма Ми</w:t>
      </w:r>
      <w:r>
        <w:rPr>
          <w:rFonts w:ascii="Times New Roman" w:hAnsi="Times New Roman"/>
          <w:sz w:val="28"/>
          <w:szCs w:val="28"/>
        </w:rPr>
        <w:t>нфина РФ 19.01.2023 г.</w:t>
      </w:r>
      <w:r w:rsidRPr="00ED0241">
        <w:rPr>
          <w:rFonts w:ascii="Times New Roman" w:hAnsi="Times New Roman"/>
          <w:sz w:val="28"/>
          <w:szCs w:val="28"/>
        </w:rPr>
        <w:t xml:space="preserve">  № 02-07.10/9870)</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xml:space="preserve">в графе 13 поступило в «Местные бюджеты» - 97,80 тыс. рублей, из них:                                                                                                                                                                                                       </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от федерально</w:t>
      </w:r>
      <w:r>
        <w:rPr>
          <w:rFonts w:ascii="Times New Roman" w:hAnsi="Times New Roman"/>
          <w:sz w:val="28"/>
          <w:szCs w:val="28"/>
        </w:rPr>
        <w:t>го бюджета – 24,82 тыс. рублей.</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Выбытие (уменьшение):</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xml:space="preserve">в графе 15 «Консолидированный бюджет субъекта РФ и бюджета территориального государственного внебюджетного фонда» </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выбыло, всего -   17 494,00 тыс. рублей:</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в графе 19 из «бюджета субъекта РФ» - 17 421,01 тыс. рублей,</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в графе 20 из «местные</w:t>
      </w:r>
      <w:r>
        <w:rPr>
          <w:rFonts w:ascii="Times New Roman" w:hAnsi="Times New Roman"/>
          <w:sz w:val="28"/>
          <w:szCs w:val="28"/>
        </w:rPr>
        <w:t xml:space="preserve"> бюджеты» - 72,98 тыс. рублей. </w:t>
      </w:r>
      <w:r w:rsidRPr="00ED0241">
        <w:rPr>
          <w:rFonts w:ascii="Times New Roman" w:hAnsi="Times New Roman"/>
          <w:sz w:val="28"/>
          <w:szCs w:val="28"/>
        </w:rPr>
        <w:t xml:space="preserve">                </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Наличие на конец года:</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На конец 2020 г.  в графе 22 «Консолидированный бюджет субъекта РФ и бюджета территориального государственного внебюджетного фонда» значится остаток – 2 149,44 тыс. рублей, из них:</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в графе 24 «бюджет субъекта РФ» – 2 124,62 тыс. рублей</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в графе 25 «местные бюджеты» - 24,82 тыс. рублей.</w:t>
      </w:r>
    </w:p>
    <w:p w:rsidR="00C06430" w:rsidRDefault="00440652" w:rsidP="00ED0241">
      <w:pPr>
        <w:jc w:val="both"/>
        <w:rPr>
          <w:rFonts w:ascii="Times New Roman" w:eastAsia="Times New Roman" w:hAnsi="Times New Roman"/>
          <w:sz w:val="28"/>
          <w:szCs w:val="28"/>
          <w:lang w:eastAsia="ru-RU"/>
        </w:rPr>
      </w:pPr>
      <w:r>
        <w:rPr>
          <w:rFonts w:ascii="Times New Roman" w:hAnsi="Times New Roman"/>
          <w:sz w:val="28"/>
          <w:szCs w:val="28"/>
        </w:rPr>
        <w:t xml:space="preserve">Показатели </w:t>
      </w:r>
      <w:r w:rsidRPr="00ED0241">
        <w:rPr>
          <w:rFonts w:ascii="Times New Roman" w:hAnsi="Times New Roman"/>
          <w:sz w:val="28"/>
          <w:szCs w:val="28"/>
        </w:rPr>
        <w:t>по</w:t>
      </w:r>
      <w:r w:rsidR="00ED0241" w:rsidRPr="00ED0241">
        <w:rPr>
          <w:rFonts w:ascii="Times New Roman" w:hAnsi="Times New Roman"/>
          <w:sz w:val="28"/>
          <w:szCs w:val="28"/>
        </w:rPr>
        <w:t xml:space="preserve"> счету 1 108 56 000 «Материальные запасы в составе имущества казны </w:t>
      </w:r>
      <w:r w:rsidR="00ED0241">
        <w:rPr>
          <w:rFonts w:ascii="Times New Roman" w:hAnsi="Times New Roman"/>
          <w:sz w:val="28"/>
          <w:szCs w:val="28"/>
        </w:rPr>
        <w:t>отражены в учете в соответствии с рекомендациями</w:t>
      </w:r>
      <w:r w:rsidR="00ED0241" w:rsidRPr="00ED0241">
        <w:rPr>
          <w:rFonts w:ascii="Times New Roman" w:hAnsi="Times New Roman"/>
          <w:sz w:val="28"/>
          <w:szCs w:val="28"/>
        </w:rPr>
        <w:t xml:space="preserve"> письма Минфина России от 19.01.2023г. №02-07.10/9870</w:t>
      </w:r>
      <w:r w:rsidR="00ED0241">
        <w:rPr>
          <w:rFonts w:ascii="Times New Roman" w:hAnsi="Times New Roman"/>
          <w:sz w:val="28"/>
          <w:szCs w:val="28"/>
        </w:rPr>
        <w:t>.</w:t>
      </w:r>
      <w:r w:rsidR="00ED0241" w:rsidRPr="00ED0241">
        <w:rPr>
          <w:rFonts w:ascii="Times New Roman" w:hAnsi="Times New Roman"/>
          <w:sz w:val="28"/>
          <w:szCs w:val="28"/>
        </w:rPr>
        <w:t xml:space="preserve"> </w:t>
      </w:r>
      <w:r w:rsidR="002863F1">
        <w:rPr>
          <w:rFonts w:ascii="Times New Roman" w:eastAsia="Times New Roman" w:hAnsi="Times New Roman"/>
          <w:sz w:val="28"/>
          <w:szCs w:val="28"/>
          <w:lang w:eastAsia="ru-RU"/>
        </w:rPr>
        <w:t xml:space="preserve"> </w:t>
      </w:r>
    </w:p>
    <w:p w:rsidR="00C06430" w:rsidRPr="00E30D18" w:rsidRDefault="00C06430" w:rsidP="00C06430">
      <w:pPr>
        <w:jc w:val="center"/>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Форма 0503190 «Сведения об объектах незавершенного строительства, вложениях в объекты недвижимого имущества»</w:t>
      </w:r>
    </w:p>
    <w:p w:rsidR="00755DDC" w:rsidRPr="00E30D18" w:rsidRDefault="00755DDC" w:rsidP="00755DDC">
      <w:pPr>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xml:space="preserve"> </w:t>
      </w:r>
      <w:r w:rsidR="00C06430" w:rsidRPr="00E30D18">
        <w:rPr>
          <w:rFonts w:ascii="Times New Roman" w:eastAsia="Times New Roman" w:hAnsi="Times New Roman"/>
          <w:sz w:val="28"/>
          <w:szCs w:val="28"/>
          <w:lang w:eastAsia="ru-RU"/>
        </w:rPr>
        <w:t xml:space="preserve">        </w:t>
      </w:r>
      <w:r w:rsidRPr="00E30D18">
        <w:rPr>
          <w:rFonts w:ascii="Times New Roman" w:eastAsia="Times New Roman" w:hAnsi="Times New Roman"/>
          <w:sz w:val="28"/>
          <w:szCs w:val="28"/>
          <w:lang w:eastAsia="ru-RU"/>
        </w:rPr>
        <w:t xml:space="preserve">  По данным принятых отчетов по форме 0503190 «Сведения об объектах незавершенного строительства, вложениях в объекты недвижимого имущества» остатки по счету бюджетного учета 1 106 11 000 «Вложения в основные средства - недвижимое имущество учреждения» на 1 января 202</w:t>
      </w:r>
      <w:r w:rsidR="00146ED6" w:rsidRPr="00E30D18">
        <w:rPr>
          <w:rFonts w:ascii="Times New Roman" w:eastAsia="Times New Roman" w:hAnsi="Times New Roman"/>
          <w:sz w:val="28"/>
          <w:szCs w:val="28"/>
          <w:lang w:eastAsia="ru-RU"/>
        </w:rPr>
        <w:t>3</w:t>
      </w:r>
      <w:r w:rsidRPr="00E30D18">
        <w:rPr>
          <w:rFonts w:ascii="Times New Roman" w:eastAsia="Times New Roman" w:hAnsi="Times New Roman"/>
          <w:sz w:val="28"/>
          <w:szCs w:val="28"/>
          <w:lang w:eastAsia="ru-RU"/>
        </w:rPr>
        <w:t xml:space="preserve"> года составляют в целом по Чеченской Республике </w:t>
      </w:r>
      <w:r w:rsidR="00146ED6" w:rsidRPr="00E30D18">
        <w:rPr>
          <w:rFonts w:ascii="Times New Roman" w:eastAsia="Times New Roman" w:hAnsi="Times New Roman"/>
          <w:sz w:val="28"/>
          <w:szCs w:val="28"/>
          <w:lang w:eastAsia="ru-RU"/>
        </w:rPr>
        <w:t>20 379 644,78</w:t>
      </w:r>
      <w:r w:rsidRPr="00E30D18">
        <w:rPr>
          <w:rFonts w:ascii="Times New Roman" w:eastAsia="Times New Roman" w:hAnsi="Times New Roman"/>
          <w:sz w:val="28"/>
          <w:szCs w:val="28"/>
          <w:lang w:eastAsia="ru-RU"/>
        </w:rPr>
        <w:t xml:space="preserve"> тыс. руб. Количество объектов незавершенного строительства составляет </w:t>
      </w:r>
      <w:r w:rsidR="00146ED6" w:rsidRPr="00E30D18">
        <w:rPr>
          <w:rFonts w:ascii="Times New Roman" w:eastAsia="Times New Roman" w:hAnsi="Times New Roman"/>
          <w:sz w:val="28"/>
          <w:szCs w:val="28"/>
          <w:lang w:eastAsia="ru-RU"/>
        </w:rPr>
        <w:t>394</w:t>
      </w:r>
      <w:r w:rsidRPr="00E30D18">
        <w:rPr>
          <w:rFonts w:ascii="Times New Roman" w:eastAsia="Times New Roman" w:hAnsi="Times New Roman"/>
          <w:sz w:val="28"/>
          <w:szCs w:val="28"/>
          <w:lang w:eastAsia="ru-RU"/>
        </w:rPr>
        <w:t xml:space="preserve"> единиц, в том числе:</w:t>
      </w:r>
    </w:p>
    <w:p w:rsidR="00755DDC" w:rsidRPr="00E30D18" w:rsidRDefault="00146ED6" w:rsidP="00146ED6">
      <w:pPr>
        <w:ind w:firstLine="708"/>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355</w:t>
      </w:r>
      <w:r w:rsidR="00755DDC" w:rsidRPr="00E30D18">
        <w:rPr>
          <w:rFonts w:ascii="Times New Roman" w:eastAsia="Times New Roman" w:hAnsi="Times New Roman"/>
          <w:sz w:val="28"/>
          <w:szCs w:val="28"/>
          <w:lang w:eastAsia="ru-RU"/>
        </w:rPr>
        <w:t xml:space="preserve"> объектов на сумму </w:t>
      </w:r>
      <w:r w:rsidRPr="00E30D18">
        <w:rPr>
          <w:rFonts w:ascii="Times New Roman" w:eastAsia="Times New Roman" w:hAnsi="Times New Roman"/>
          <w:sz w:val="28"/>
          <w:szCs w:val="28"/>
          <w:lang w:eastAsia="ru-RU"/>
        </w:rPr>
        <w:t>19 506 835,75</w:t>
      </w:r>
      <w:r w:rsidR="00755DDC" w:rsidRPr="00E30D18">
        <w:rPr>
          <w:rFonts w:ascii="Times New Roman" w:eastAsia="Times New Roman" w:hAnsi="Times New Roman"/>
          <w:sz w:val="28"/>
          <w:szCs w:val="28"/>
          <w:lang w:eastAsia="ru-RU"/>
        </w:rPr>
        <w:t xml:space="preserve"> тыс. руб. - по данным отчетности главных распорядителей средств республиканского бюджета;</w:t>
      </w:r>
    </w:p>
    <w:p w:rsidR="00755DDC" w:rsidRPr="00E30D18" w:rsidRDefault="00755DDC" w:rsidP="00146ED6">
      <w:pPr>
        <w:ind w:firstLine="708"/>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3</w:t>
      </w:r>
      <w:r w:rsidR="00146ED6" w:rsidRPr="00E30D18">
        <w:rPr>
          <w:rFonts w:ascii="Times New Roman" w:eastAsia="Times New Roman" w:hAnsi="Times New Roman"/>
          <w:sz w:val="28"/>
          <w:szCs w:val="28"/>
          <w:lang w:eastAsia="ru-RU"/>
        </w:rPr>
        <w:t>9</w:t>
      </w:r>
      <w:r w:rsidRPr="00E30D18">
        <w:rPr>
          <w:rFonts w:ascii="Times New Roman" w:eastAsia="Times New Roman" w:hAnsi="Times New Roman"/>
          <w:sz w:val="28"/>
          <w:szCs w:val="28"/>
          <w:lang w:eastAsia="ru-RU"/>
        </w:rPr>
        <w:t xml:space="preserve"> объектов на сумму </w:t>
      </w:r>
      <w:r w:rsidR="00146ED6" w:rsidRPr="00E30D18">
        <w:rPr>
          <w:rFonts w:ascii="Times New Roman" w:eastAsia="Times New Roman" w:hAnsi="Times New Roman"/>
          <w:sz w:val="28"/>
          <w:szCs w:val="28"/>
          <w:lang w:eastAsia="ru-RU"/>
        </w:rPr>
        <w:t>872 809,03</w:t>
      </w:r>
      <w:r w:rsidRPr="00E30D18">
        <w:rPr>
          <w:rFonts w:ascii="Times New Roman" w:eastAsia="Times New Roman" w:hAnsi="Times New Roman"/>
          <w:sz w:val="28"/>
          <w:szCs w:val="28"/>
          <w:lang w:eastAsia="ru-RU"/>
        </w:rPr>
        <w:t xml:space="preserve"> тыс. руб. - по данным отчетности финансовых органов муниципальных районов, городских округов Чеченской Республики.</w:t>
      </w:r>
    </w:p>
    <w:p w:rsidR="00755DDC" w:rsidRPr="00E30D18" w:rsidRDefault="00755DDC" w:rsidP="00146ED6">
      <w:pPr>
        <w:ind w:firstLine="708"/>
        <w:jc w:val="both"/>
        <w:rPr>
          <w:rFonts w:ascii="Times New Roman" w:eastAsia="Times New Roman" w:hAnsi="Times New Roman"/>
          <w:b/>
          <w:sz w:val="28"/>
          <w:szCs w:val="28"/>
          <w:lang w:eastAsia="ru-RU"/>
        </w:rPr>
      </w:pPr>
      <w:r w:rsidRPr="00E30D18">
        <w:rPr>
          <w:rFonts w:ascii="Times New Roman" w:eastAsia="Times New Roman" w:hAnsi="Times New Roman"/>
          <w:sz w:val="28"/>
          <w:szCs w:val="28"/>
          <w:lang w:eastAsia="ru-RU"/>
        </w:rPr>
        <w:t>Количество объектов незавершенного строительства, вложений в объекты недвижимого имущества, с даты начала формирования которых истекло более 10-ти лет (сформированные до 201</w:t>
      </w:r>
      <w:r w:rsidR="00146ED6" w:rsidRPr="00E30D18">
        <w:rPr>
          <w:rFonts w:ascii="Times New Roman" w:eastAsia="Times New Roman" w:hAnsi="Times New Roman"/>
          <w:sz w:val="28"/>
          <w:szCs w:val="28"/>
          <w:lang w:eastAsia="ru-RU"/>
        </w:rPr>
        <w:t>2</w:t>
      </w:r>
      <w:r w:rsidRPr="00E30D18">
        <w:rPr>
          <w:rFonts w:ascii="Times New Roman" w:eastAsia="Times New Roman" w:hAnsi="Times New Roman"/>
          <w:sz w:val="28"/>
          <w:szCs w:val="28"/>
          <w:lang w:eastAsia="ru-RU"/>
        </w:rPr>
        <w:t xml:space="preserve"> года), составляет </w:t>
      </w:r>
      <w:r w:rsidR="00770E5A" w:rsidRPr="00E30D18">
        <w:rPr>
          <w:rFonts w:ascii="Times New Roman" w:eastAsia="Times New Roman" w:hAnsi="Times New Roman"/>
          <w:sz w:val="28"/>
          <w:szCs w:val="28"/>
          <w:lang w:eastAsia="ru-RU"/>
        </w:rPr>
        <w:t>18</w:t>
      </w:r>
      <w:r w:rsidRPr="00E30D18">
        <w:rPr>
          <w:rFonts w:ascii="Times New Roman" w:eastAsia="Times New Roman" w:hAnsi="Times New Roman"/>
          <w:sz w:val="28"/>
          <w:szCs w:val="28"/>
          <w:lang w:eastAsia="ru-RU"/>
        </w:rPr>
        <w:t xml:space="preserve"> ед. на общую сумму </w:t>
      </w:r>
      <w:r w:rsidR="00770E5A" w:rsidRPr="00E30D18">
        <w:rPr>
          <w:rFonts w:ascii="Times New Roman" w:eastAsia="Times New Roman" w:hAnsi="Times New Roman"/>
          <w:sz w:val="28"/>
          <w:szCs w:val="28"/>
          <w:lang w:eastAsia="ru-RU"/>
        </w:rPr>
        <w:t>1 206 880,99</w:t>
      </w:r>
      <w:r w:rsidRPr="00E30D18">
        <w:rPr>
          <w:rFonts w:ascii="Times New Roman" w:eastAsia="Times New Roman" w:hAnsi="Times New Roman"/>
          <w:sz w:val="28"/>
          <w:szCs w:val="28"/>
          <w:lang w:eastAsia="ru-RU"/>
        </w:rPr>
        <w:t xml:space="preserve"> тыс. руб. Основной причиной наличия указанных объектов незавершенного строительства, вложений в объекты недвижимого имущества является отсутствие финансового обеспечения</w:t>
      </w:r>
      <w:r w:rsidRPr="00E30D18">
        <w:rPr>
          <w:rFonts w:ascii="Times New Roman" w:eastAsia="Times New Roman" w:hAnsi="Times New Roman"/>
          <w:b/>
          <w:sz w:val="28"/>
          <w:szCs w:val="28"/>
          <w:lang w:eastAsia="ru-RU"/>
        </w:rPr>
        <w:t>.</w:t>
      </w:r>
    </w:p>
    <w:p w:rsidR="00755DDC" w:rsidRPr="00E30D18" w:rsidRDefault="00755DDC" w:rsidP="00755DDC">
      <w:pPr>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xml:space="preserve">           Отклонение внутридокументного контроля в части граф Гр.20 &lt; Гр.21 связано с кредиторской задолженностью по объектам незавершенного строительства на сумму </w:t>
      </w:r>
      <w:r w:rsidR="00770E5A" w:rsidRPr="00E30D18">
        <w:rPr>
          <w:rFonts w:ascii="Times New Roman" w:eastAsia="Times New Roman" w:hAnsi="Times New Roman"/>
          <w:sz w:val="28"/>
          <w:szCs w:val="28"/>
          <w:lang w:eastAsia="ru-RU"/>
        </w:rPr>
        <w:t>600,00</w:t>
      </w:r>
      <w:r w:rsidRPr="00E30D18">
        <w:rPr>
          <w:rFonts w:ascii="Times New Roman" w:eastAsia="Times New Roman" w:hAnsi="Times New Roman"/>
          <w:sz w:val="28"/>
          <w:szCs w:val="28"/>
          <w:lang w:eastAsia="ru-RU"/>
        </w:rPr>
        <w:t xml:space="preserve"> тыс.руб.</w:t>
      </w:r>
    </w:p>
    <w:p w:rsidR="008B365A" w:rsidRPr="00E30D18" w:rsidRDefault="00755DDC" w:rsidP="009C0232">
      <w:pPr>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xml:space="preserve">           Отклонение междокументного контроля в части расхождений с данными отчета по ф. 0503190 за прошлый год </w:t>
      </w:r>
      <w:r w:rsidR="008B365A" w:rsidRPr="00E30D18">
        <w:rPr>
          <w:rFonts w:ascii="Times New Roman" w:eastAsia="Times New Roman" w:hAnsi="Times New Roman"/>
          <w:sz w:val="28"/>
          <w:szCs w:val="28"/>
          <w:lang w:eastAsia="ru-RU"/>
        </w:rPr>
        <w:t>обусловлены следующими причинами:</w:t>
      </w:r>
    </w:p>
    <w:tbl>
      <w:tblPr>
        <w:tblStyle w:val="af8"/>
        <w:tblW w:w="9493" w:type="dxa"/>
        <w:tblLook w:val="04A0" w:firstRow="1" w:lastRow="0" w:firstColumn="1" w:lastColumn="0" w:noHBand="0" w:noVBand="1"/>
      </w:tblPr>
      <w:tblGrid>
        <w:gridCol w:w="486"/>
        <w:gridCol w:w="1466"/>
        <w:gridCol w:w="3543"/>
        <w:gridCol w:w="3998"/>
      </w:tblGrid>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п/п</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Сумма отклонения</w:t>
            </w:r>
          </w:p>
        </w:tc>
        <w:tc>
          <w:tcPr>
            <w:tcW w:w="3543"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Наименование объекта незавершенного строительства</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Причина отклонения</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44 368 619,49</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Строительство газопровода в с.Кошкельды, Гудермесский р-н, ЧР</w:t>
            </w:r>
          </w:p>
        </w:tc>
        <w:tc>
          <w:tcPr>
            <w:tcW w:w="3998"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xml:space="preserve">Изменение учетного номера объекта незавершенного строительства (графа 5) </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2</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102 956 331,30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Строительство Центра культурного развития г.Грозный, ул. Умара Садаева</w:t>
            </w:r>
          </w:p>
        </w:tc>
        <w:tc>
          <w:tcPr>
            <w:tcW w:w="3998"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учетного номера объекта незавершенного строительства (графа 5)</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3</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550 943,71</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ул. Митаева -УПФР по ЧР</w:t>
            </w:r>
          </w:p>
        </w:tc>
        <w:tc>
          <w:tcPr>
            <w:tcW w:w="3998" w:type="dxa"/>
          </w:tcPr>
          <w:p w:rsidR="0002583E" w:rsidRPr="00E30D18" w:rsidRDefault="0002583E" w:rsidP="0002583E">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4</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606 123,14</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пр. М. Али</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5</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576 838,68</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ул. Митаева -Клиническая больница</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6</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437 813,00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ул. Абдаллы Бен Аль Хусейна</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7</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590 348,00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г.Грозный, ул. Лорсанова-ул. Гайрбекова</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8</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1 851 165,00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ул. Садаева</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9</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644 579,47</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пр. Мухаммеда Али, 43</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10</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675 098,00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ул. Лорсанова Медицинский колледж</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11</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364 834,00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Петропавловское шоссе-СО№19</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12</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606 739,00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ул. Лорсанова-ул. Репина</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bl>
    <w:p w:rsidR="009C0232" w:rsidRPr="00E30D18" w:rsidRDefault="009C0232" w:rsidP="009C0232">
      <w:pPr>
        <w:jc w:val="both"/>
        <w:rPr>
          <w:rFonts w:ascii="Times New Roman" w:hAnsi="Times New Roman"/>
          <w:color w:val="FF0000"/>
          <w:sz w:val="28"/>
          <w:szCs w:val="28"/>
        </w:rPr>
      </w:pPr>
    </w:p>
    <w:p w:rsidR="00824AC3" w:rsidRPr="00E30D18" w:rsidRDefault="00F3224A">
      <w:pPr>
        <w:ind w:firstLine="708"/>
        <w:jc w:val="both"/>
        <w:rPr>
          <w:rFonts w:ascii="Times New Roman" w:hAnsi="Times New Roman"/>
          <w:b/>
          <w:sz w:val="28"/>
          <w:szCs w:val="28"/>
        </w:rPr>
      </w:pPr>
      <w:r w:rsidRPr="00E30D18">
        <w:rPr>
          <w:rFonts w:ascii="Times New Roman" w:hAnsi="Times New Roman"/>
          <w:b/>
          <w:sz w:val="28"/>
          <w:szCs w:val="28"/>
        </w:rPr>
        <w:t>Раздел 5. Прочие вопросы деятельности субъекта бюджетной отчетности</w:t>
      </w:r>
    </w:p>
    <w:p w:rsidR="00824AC3" w:rsidRPr="00E30D18" w:rsidRDefault="00F3224A">
      <w:pPr>
        <w:ind w:firstLine="708"/>
        <w:jc w:val="both"/>
        <w:rPr>
          <w:rFonts w:ascii="Times New Roman" w:hAnsi="Times New Roman"/>
          <w:sz w:val="28"/>
          <w:szCs w:val="28"/>
        </w:rPr>
      </w:pPr>
      <w:r w:rsidRPr="00E30D18">
        <w:rPr>
          <w:rFonts w:ascii="Times New Roman" w:hAnsi="Times New Roman"/>
          <w:sz w:val="28"/>
          <w:szCs w:val="28"/>
        </w:rPr>
        <w:t xml:space="preserve">В отношении бюджета Чеченской Республики в соответствии с требованиями 130 статьи Бюджетного кодекса Российской Федерации в течение отчетного периода осуществлялись контрольные мероприятия Счетной палатой Российской Федерации - </w:t>
      </w:r>
      <w:r w:rsidR="00E17474" w:rsidRPr="00E30D18">
        <w:rPr>
          <w:rFonts w:ascii="Times New Roman" w:hAnsi="Times New Roman"/>
          <w:sz w:val="28"/>
          <w:szCs w:val="28"/>
        </w:rPr>
        <w:t>1</w:t>
      </w:r>
      <w:r w:rsidRPr="00E30D18">
        <w:rPr>
          <w:rFonts w:ascii="Times New Roman" w:hAnsi="Times New Roman"/>
          <w:sz w:val="28"/>
          <w:szCs w:val="28"/>
        </w:rPr>
        <w:t xml:space="preserve"> проверк</w:t>
      </w:r>
      <w:r w:rsidR="00E17474" w:rsidRPr="00E30D18">
        <w:rPr>
          <w:rFonts w:ascii="Times New Roman" w:hAnsi="Times New Roman"/>
          <w:sz w:val="28"/>
          <w:szCs w:val="28"/>
        </w:rPr>
        <w:t>а</w:t>
      </w:r>
      <w:r w:rsidRPr="00E30D18">
        <w:rPr>
          <w:rFonts w:ascii="Times New Roman" w:hAnsi="Times New Roman"/>
          <w:sz w:val="28"/>
          <w:szCs w:val="28"/>
        </w:rPr>
        <w:t xml:space="preserve">, Федеральным казначейством - </w:t>
      </w:r>
      <w:r w:rsidR="00E17474" w:rsidRPr="00E30D18">
        <w:rPr>
          <w:rFonts w:ascii="Times New Roman" w:hAnsi="Times New Roman"/>
          <w:sz w:val="28"/>
          <w:szCs w:val="28"/>
        </w:rPr>
        <w:t>2</w:t>
      </w:r>
      <w:r w:rsidRPr="00E30D18">
        <w:rPr>
          <w:rFonts w:ascii="Times New Roman" w:hAnsi="Times New Roman"/>
          <w:sz w:val="28"/>
          <w:szCs w:val="28"/>
        </w:rPr>
        <w:t xml:space="preserve"> проверк</w:t>
      </w:r>
      <w:r w:rsidR="00E17474" w:rsidRPr="00E30D18">
        <w:rPr>
          <w:rFonts w:ascii="Times New Roman" w:hAnsi="Times New Roman"/>
          <w:sz w:val="28"/>
          <w:szCs w:val="28"/>
        </w:rPr>
        <w:t>и</w:t>
      </w:r>
      <w:r w:rsidRPr="00E30D18">
        <w:rPr>
          <w:rFonts w:ascii="Times New Roman" w:hAnsi="Times New Roman"/>
          <w:sz w:val="28"/>
          <w:szCs w:val="28"/>
        </w:rPr>
        <w:t>.</w:t>
      </w:r>
    </w:p>
    <w:p w:rsidR="00355A06" w:rsidRPr="00E30D18" w:rsidRDefault="00F3224A" w:rsidP="00355A06">
      <w:pPr>
        <w:jc w:val="both"/>
        <w:rPr>
          <w:rFonts w:ascii="Times New Roman" w:hAnsi="Times New Roman"/>
          <w:sz w:val="28"/>
          <w:szCs w:val="28"/>
        </w:rPr>
      </w:pPr>
      <w:r w:rsidRPr="00E30D18">
        <w:rPr>
          <w:rFonts w:ascii="Times New Roman" w:hAnsi="Times New Roman"/>
          <w:sz w:val="28"/>
          <w:szCs w:val="28"/>
        </w:rPr>
        <w:t xml:space="preserve">           Также в отчетном финансовом году были осуществлены мероприятия внутреннего </w:t>
      </w:r>
      <w:r w:rsidR="003036DA" w:rsidRPr="00E30D18">
        <w:rPr>
          <w:rFonts w:ascii="Times New Roman" w:hAnsi="Times New Roman"/>
          <w:sz w:val="28"/>
          <w:szCs w:val="28"/>
        </w:rPr>
        <w:t xml:space="preserve">государственного </w:t>
      </w:r>
      <w:r w:rsidRPr="00E30D18">
        <w:rPr>
          <w:rFonts w:ascii="Times New Roman" w:hAnsi="Times New Roman"/>
          <w:sz w:val="28"/>
          <w:szCs w:val="28"/>
        </w:rPr>
        <w:t>финансового контроля контрольно-ревизионным департаментом Министерства финансов Чеченской Республики.</w:t>
      </w:r>
    </w:p>
    <w:p w:rsidR="00146ED6" w:rsidRPr="00E30D18" w:rsidRDefault="003036DA"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За 202</w:t>
      </w:r>
      <w:r w:rsidR="00E17474" w:rsidRPr="00E30D18">
        <w:rPr>
          <w:rFonts w:ascii="Times New Roman" w:eastAsia="Times New Roman" w:hAnsi="Times New Roman"/>
          <w:sz w:val="28"/>
          <w:szCs w:val="28"/>
          <w:lang w:eastAsia="ru-RU"/>
        </w:rPr>
        <w:t>2</w:t>
      </w:r>
      <w:r w:rsidRPr="00E30D18">
        <w:rPr>
          <w:rFonts w:ascii="Times New Roman" w:eastAsia="Times New Roman" w:hAnsi="Times New Roman"/>
          <w:sz w:val="28"/>
          <w:szCs w:val="28"/>
          <w:lang w:eastAsia="ru-RU"/>
        </w:rPr>
        <w:t xml:space="preserve"> год контрольно-ревизионным департаментом Министерства финансов Чеченской Республики по плану контрольных мероприятий Министерства финансов Чеченской Республики по внутреннему государственному финансовому контролю на 202</w:t>
      </w:r>
      <w:r w:rsidR="00146ED6" w:rsidRPr="00E30D18">
        <w:rPr>
          <w:rFonts w:ascii="Times New Roman" w:eastAsia="Times New Roman" w:hAnsi="Times New Roman"/>
          <w:sz w:val="28"/>
          <w:szCs w:val="28"/>
          <w:lang w:eastAsia="ru-RU"/>
        </w:rPr>
        <w:t>2</w:t>
      </w:r>
      <w:r w:rsidRPr="00E30D18">
        <w:rPr>
          <w:rFonts w:ascii="Times New Roman" w:eastAsia="Times New Roman" w:hAnsi="Times New Roman"/>
          <w:sz w:val="28"/>
          <w:szCs w:val="28"/>
          <w:lang w:eastAsia="ru-RU"/>
        </w:rPr>
        <w:t xml:space="preserve"> год, утвержденному приказом Министерства финансов Чеченской Республика </w:t>
      </w:r>
      <w:r w:rsidR="00146ED6" w:rsidRPr="00E30D18">
        <w:rPr>
          <w:rFonts w:ascii="Times New Roman" w:eastAsia="Times New Roman" w:hAnsi="Times New Roman"/>
          <w:sz w:val="28"/>
          <w:szCs w:val="28"/>
          <w:lang w:eastAsia="ru-RU"/>
        </w:rPr>
        <w:t>от 29 декабря 2021г. № 656 (в редакции приказа Министерства финансов Чеченской Республики от 03.06.2022 №240)</w:t>
      </w:r>
      <w:r w:rsidRPr="00E30D18">
        <w:rPr>
          <w:rFonts w:ascii="Times New Roman" w:eastAsia="Times New Roman" w:hAnsi="Times New Roman"/>
          <w:sz w:val="28"/>
          <w:szCs w:val="28"/>
          <w:lang w:eastAsia="ru-RU"/>
        </w:rPr>
        <w:t xml:space="preserve"> и  по плану проведения проверок соблюдения заказчиками Чеченской Республики требований законодательства Российской Федерации о контрактной системе в сфере закупок товаров, работ, услуг для обеспечения государственных нужд на 202</w:t>
      </w:r>
      <w:r w:rsidR="00146ED6" w:rsidRPr="00E30D18">
        <w:rPr>
          <w:rFonts w:ascii="Times New Roman" w:eastAsia="Times New Roman" w:hAnsi="Times New Roman"/>
          <w:sz w:val="28"/>
          <w:szCs w:val="28"/>
          <w:lang w:eastAsia="ru-RU"/>
        </w:rPr>
        <w:t>2</w:t>
      </w:r>
      <w:r w:rsidRPr="00E30D18">
        <w:rPr>
          <w:rFonts w:ascii="Times New Roman" w:eastAsia="Times New Roman" w:hAnsi="Times New Roman"/>
          <w:sz w:val="28"/>
          <w:szCs w:val="28"/>
          <w:lang w:eastAsia="ru-RU"/>
        </w:rPr>
        <w:t xml:space="preserve"> год, утвержденному приказом Министерства финансов Чеченской Республики </w:t>
      </w:r>
      <w:r w:rsidR="00146ED6" w:rsidRPr="00E30D18">
        <w:rPr>
          <w:rFonts w:ascii="Times New Roman" w:eastAsia="Times New Roman" w:hAnsi="Times New Roman"/>
          <w:sz w:val="28"/>
          <w:szCs w:val="28"/>
          <w:lang w:eastAsia="ru-RU"/>
        </w:rPr>
        <w:t>от 30 декабря 2021г. № 660 (в редакции приказа Министерства финансов Чеченской Республики от 03.06.2022 №238)</w:t>
      </w:r>
      <w:r w:rsidRPr="00E30D18">
        <w:rPr>
          <w:rFonts w:ascii="Times New Roman" w:eastAsia="Times New Roman" w:hAnsi="Times New Roman"/>
          <w:sz w:val="28"/>
          <w:szCs w:val="28"/>
          <w:lang w:eastAsia="ru-RU"/>
        </w:rPr>
        <w:t xml:space="preserve"> проведено 8</w:t>
      </w:r>
      <w:r w:rsidR="00146ED6" w:rsidRPr="00E30D18">
        <w:rPr>
          <w:rFonts w:ascii="Times New Roman" w:eastAsia="Times New Roman" w:hAnsi="Times New Roman"/>
          <w:sz w:val="28"/>
          <w:szCs w:val="28"/>
          <w:lang w:eastAsia="ru-RU"/>
        </w:rPr>
        <w:t>0</w:t>
      </w:r>
      <w:r w:rsidRPr="00E30D18">
        <w:rPr>
          <w:rFonts w:ascii="Times New Roman" w:eastAsia="Times New Roman" w:hAnsi="Times New Roman"/>
          <w:b/>
          <w:sz w:val="28"/>
          <w:szCs w:val="28"/>
          <w:lang w:eastAsia="ru-RU"/>
        </w:rPr>
        <w:t xml:space="preserve"> </w:t>
      </w:r>
      <w:r w:rsidRPr="00E30D18">
        <w:rPr>
          <w:rFonts w:ascii="Times New Roman" w:eastAsia="Times New Roman" w:hAnsi="Times New Roman"/>
          <w:sz w:val="28"/>
          <w:szCs w:val="28"/>
          <w:lang w:eastAsia="ru-RU"/>
        </w:rPr>
        <w:t>контрольных мероприятий</w:t>
      </w:r>
      <w:r w:rsidR="00146ED6" w:rsidRPr="00E30D18">
        <w:rPr>
          <w:rFonts w:ascii="Times New Roman" w:eastAsia="Times New Roman" w:hAnsi="Times New Roman"/>
          <w:sz w:val="28"/>
          <w:szCs w:val="28"/>
          <w:lang w:eastAsia="ru-RU"/>
        </w:rPr>
        <w:t>, по результатам которых выявлено 112 нарушений, в том числе:</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нарушений процедур составления и исполнения бюджета, установленных бюджетным законодательством – 12;</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нарушений правил ведения бухгалтерского (бюджетного) учета и представления бухгалтерской (бюджетной) отчетности – 9;</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нарушений в сфере закупок – 59;</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прочих нарушений – 32.</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Сумма выявленных финансовых нарушений – 200 073 450,46 руб., из них:</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xml:space="preserve">- нарушений процедур составления и исполнения бюджета, установленных бюджетным законодательством – 81 564 960,71 руб.; </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нарушений правил ведения бухгалтерского (бюджетного) учета и представления бухгалтерской (бюджетной) отчетности – 18 403 356,98 руб.;</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нарушений в сфере закупок – 94 021 931,02 руб.;</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прочих нарушений – 6 083 201,75 руб.</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Направлено представлений о выявленных нарушениях бюджетного законодательства Российской Федерации и иных нормативных правовых актов, регулирующих бюджетные правоотношения - 35.</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Составлено 12 протоколов об административных правонарушениях по всем вынесены постановления о назначении административного наказания, в том числе:</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1 статьи 7.29.3. КоАП РФ (включение в план закупок или план-график закупок объекта или объектов закупки, не соответствующих целям осуществления закупок или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требованиям к закупаемым заказчиком товарам, работам, услугам и (или) нормативным затратам, либо включение в план-график закупок начальной (максимальной) цены контракта, в том числе заключаемого с единственным поставщиком (подрядчиком, исполнителем), в отношении которой обоснование отсутствует или не соответствует требованиям,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 1 протокол;</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2 статьи 7.29.3. КоАП РФ (несоблюдение порядка или формы обоснования начальной (максимальной) цены контракта, обоснования объекта закупки (за исключением описания объекта закупки) – 4 протокола;</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4 статьи 7.29.3. КоАП РФ (нарушение срока утверждения плана закупок (вносимых в эти планы изменений) или срока размещения плана закупок (вносимых в эти планы изменений) в единой информационной системе в сфере закупок)) – 1 протокол;</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1 статьи 15.11 КоАП РФ (грубое нарушение требований к бухгалтерскому учету, в том числе к бухгалтерской (финансовой) отчетности (за исключением случаев, предусмотренных статьей 15.15.6 КоАП РФ) – 2 протокола;</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4 статьи 15.15.6 КоАП РФ (грубое нарушение требований к бюджетному (бухгалтерскому) учету, в том числе к составлению либо представлению бюджетной или бухгалтерской (финансовой) отчетности, либо грубое нарушение порядка составления (формирования) консолидированной бухгалтерской (финансовой) отчетности, если эти действия не содержат уголовно наказуемого деяния) – 1 протокол;</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2 статьи 15.15.7 КоАП РФ (нарушение казенным учреждением порядка составления, утверждения и ведения бюджетных смет) – 3 протокола.</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Сумма штрафов, наложенных на лица, совершивших административное правонарушение – 155 000 руб.</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xml:space="preserve">Прокуратурой Чеченской Республики на рассмотрение по подведомственности передано 27 дел об административных правонарушениях, по итогам рассмотрения которых вынесено 27 постановлений о назначении административного наказания в том числе: </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4 статьи 7.29.3. КоАП РФ (нарушение срока утверждения плана графика закупок (вносимых в эти планы изменений) или срока размещения плана-графика закупок (вносимых в эти планы изменений) в единой информационной системе в сфере закупок) – 9;</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1 статьи 15.15.5 КоАП РФ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за исключением случаев, предусмотренных статьей 15.14 КоАП РФ) – 1;</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1 статьи 15.15.5-1 КоАП РФ (невыполнение государственного (муниципального) задания) – 17.</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Сумма штрафов, наложенных на лица, совершивших административное правонарушение– 55 000 руб.</w:t>
      </w:r>
    </w:p>
    <w:p w:rsidR="004F6F6E"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На основании обращений (поручений) иных органов и организаций, специалисты контрольно-ревизионного департамента Министерства финансов Чеченской Республики приняли участие в 2 контрольных мероприятиях.</w:t>
      </w:r>
    </w:p>
    <w:p w:rsidR="004F6F6E" w:rsidRDefault="004F6F6E" w:rsidP="004F6F6E">
      <w:pPr>
        <w:jc w:val="both"/>
        <w:rPr>
          <w:rFonts w:ascii="Times New Roman" w:eastAsia="Times New Roman" w:hAnsi="Times New Roman"/>
          <w:sz w:val="28"/>
          <w:szCs w:val="28"/>
          <w:lang w:eastAsia="ru-RU"/>
        </w:rPr>
      </w:pPr>
    </w:p>
    <w:p w:rsidR="004F6F6E" w:rsidRDefault="004F6F6E" w:rsidP="004F6F6E">
      <w:pPr>
        <w:jc w:val="both"/>
        <w:rPr>
          <w:rFonts w:ascii="Times New Roman" w:eastAsia="Times New Roman" w:hAnsi="Times New Roman"/>
          <w:sz w:val="28"/>
          <w:szCs w:val="28"/>
          <w:lang w:eastAsia="ru-RU"/>
        </w:rPr>
      </w:pPr>
    </w:p>
    <w:p w:rsidR="004F6F6E" w:rsidRDefault="004F6F6E" w:rsidP="004F6F6E">
      <w:pPr>
        <w:jc w:val="both"/>
        <w:rPr>
          <w:rFonts w:ascii="Times New Roman" w:eastAsia="Times New Roman" w:hAnsi="Times New Roman"/>
          <w:sz w:val="28"/>
          <w:szCs w:val="28"/>
          <w:lang w:eastAsia="ru-RU"/>
        </w:rPr>
      </w:pPr>
    </w:p>
    <w:tbl>
      <w:tblPr>
        <w:tblOverlap w:val="never"/>
        <w:tblW w:w="10372" w:type="dxa"/>
        <w:tblLayout w:type="fixed"/>
        <w:tblLook w:val="01E0" w:firstRow="1" w:lastRow="1" w:firstColumn="1" w:lastColumn="1" w:noHBand="0" w:noVBand="0"/>
      </w:tblPr>
      <w:tblGrid>
        <w:gridCol w:w="3118"/>
        <w:gridCol w:w="1700"/>
        <w:gridCol w:w="850"/>
        <w:gridCol w:w="3685"/>
        <w:gridCol w:w="1019"/>
      </w:tblGrid>
      <w:tr w:rsidR="004F6F6E" w:rsidTr="00595195">
        <w:trPr>
          <w:gridAfter w:val="1"/>
          <w:wAfter w:w="1019" w:type="dxa"/>
        </w:trPr>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4F6F6E" w:rsidTr="00595195">
              <w:tc>
                <w:tcPr>
                  <w:tcW w:w="3118" w:type="dxa"/>
                  <w:tcMar>
                    <w:top w:w="0" w:type="dxa"/>
                    <w:left w:w="0" w:type="dxa"/>
                    <w:bottom w:w="0" w:type="dxa"/>
                    <w:right w:w="0" w:type="dxa"/>
                  </w:tcMar>
                </w:tcPr>
                <w:p w:rsidR="004F6F6E" w:rsidRDefault="004F6F6E" w:rsidP="00595195">
                  <w:r>
                    <w:rPr>
                      <w:rFonts w:ascii="Times New Roman" w:eastAsia="Times New Roman" w:hAnsi="Times New Roman"/>
                      <w:color w:val="000000"/>
                      <w:sz w:val="28"/>
                      <w:szCs w:val="28"/>
                    </w:rPr>
                    <w:t>Заместитель Председателя Правительства Чеченской Республики- министр финансов Чеченской Республики</w:t>
                  </w:r>
                </w:p>
              </w:tc>
            </w:tr>
          </w:tbl>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rPr>
                <w:color w:val="000000"/>
              </w:rPr>
            </w:pPr>
            <w:r>
              <w:rPr>
                <w:rFonts w:ascii="Times New Roman" w:eastAsia="Times New Roman" w:hAnsi="Times New Roman"/>
                <w:color w:val="000000"/>
                <w:sz w:val="20"/>
                <w:szCs w:val="20"/>
              </w:rPr>
              <w:t xml:space="preserve"> </w:t>
            </w:r>
          </w:p>
        </w:tc>
        <w:tc>
          <w:tcPr>
            <w:tcW w:w="850" w:type="dxa"/>
            <w:tcMar>
              <w:top w:w="0" w:type="dxa"/>
              <w:left w:w="0" w:type="dxa"/>
              <w:bottom w:w="0" w:type="dxa"/>
              <w:right w:w="0" w:type="dxa"/>
            </w:tcMar>
          </w:tcPr>
          <w:p w:rsidR="004F6F6E" w:rsidRDefault="004F6F6E" w:rsidP="00595195">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4F6F6E" w:rsidTr="00595195">
              <w:trPr>
                <w:jc w:val="center"/>
              </w:trPr>
              <w:tc>
                <w:tcPr>
                  <w:tcW w:w="3685" w:type="dxa"/>
                  <w:tcMar>
                    <w:top w:w="0" w:type="dxa"/>
                    <w:left w:w="0" w:type="dxa"/>
                    <w:bottom w:w="0" w:type="dxa"/>
                    <w:right w:w="0" w:type="dxa"/>
                  </w:tcMar>
                </w:tcPr>
                <w:p w:rsidR="004F6F6E" w:rsidRDefault="004F6F6E" w:rsidP="00595195">
                  <w:pPr>
                    <w:jc w:val="center"/>
                  </w:pPr>
                  <w:r>
                    <w:rPr>
                      <w:rFonts w:ascii="Times New Roman" w:eastAsia="Times New Roman" w:hAnsi="Times New Roman"/>
                      <w:color w:val="000000"/>
                      <w:sz w:val="28"/>
                      <w:szCs w:val="28"/>
                    </w:rPr>
                    <w:t>Тагаев Султан Хумаидович</w:t>
                  </w:r>
                </w:p>
              </w:tc>
            </w:tr>
          </w:tbl>
          <w:p w:rsidR="004F6F6E" w:rsidRDefault="004F6F6E" w:rsidP="00595195">
            <w:pPr>
              <w:spacing w:line="1" w:lineRule="auto"/>
            </w:pPr>
          </w:p>
        </w:tc>
      </w:tr>
      <w:tr w:rsidR="004F6F6E" w:rsidTr="00595195">
        <w:trPr>
          <w:gridAfter w:val="1"/>
          <w:wAfter w:w="1019" w:type="dxa"/>
        </w:trPr>
        <w:tc>
          <w:tcPr>
            <w:tcW w:w="3118" w:type="dxa"/>
            <w:vMerge/>
            <w:tcMar>
              <w:top w:w="0" w:type="dxa"/>
              <w:left w:w="0" w:type="dxa"/>
              <w:bottom w:w="0" w:type="dxa"/>
              <w:right w:w="0" w:type="dxa"/>
            </w:tcMar>
          </w:tcPr>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pBdr>
                <w:top w:val="single" w:sz="6" w:space="0" w:color="000000"/>
              </w:pBdr>
              <w:jc w:val="center"/>
              <w:rPr>
                <w:color w:val="000000"/>
                <w:sz w:val="28"/>
                <w:szCs w:val="28"/>
              </w:rPr>
            </w:pPr>
            <w:r w:rsidRPr="0096216B">
              <w:rPr>
                <w:rFonts w:ascii="Times New Roman" w:eastAsia="Times New Roman" w:hAnsi="Times New Roman"/>
                <w:color w:val="000000"/>
                <w:szCs w:val="28"/>
              </w:rPr>
              <w:t>(подпись)</w:t>
            </w:r>
          </w:p>
        </w:tc>
        <w:tc>
          <w:tcPr>
            <w:tcW w:w="850" w:type="dxa"/>
            <w:tcMar>
              <w:top w:w="0" w:type="dxa"/>
              <w:left w:w="0" w:type="dxa"/>
              <w:bottom w:w="0" w:type="dxa"/>
              <w:right w:w="0" w:type="dxa"/>
            </w:tcMar>
          </w:tcPr>
          <w:p w:rsidR="004F6F6E" w:rsidRDefault="004F6F6E" w:rsidP="00595195">
            <w:pPr>
              <w:spacing w:line="1" w:lineRule="auto"/>
            </w:pPr>
          </w:p>
        </w:tc>
        <w:tc>
          <w:tcPr>
            <w:tcW w:w="3685" w:type="dxa"/>
            <w:tcMar>
              <w:top w:w="0" w:type="dxa"/>
              <w:left w:w="0" w:type="dxa"/>
              <w:bottom w:w="0" w:type="dxa"/>
              <w:right w:w="0" w:type="dxa"/>
            </w:tcMar>
          </w:tcPr>
          <w:p w:rsidR="004F6F6E" w:rsidRDefault="004F6F6E" w:rsidP="00595195">
            <w:pPr>
              <w:jc w:val="center"/>
              <w:rPr>
                <w:color w:val="000000"/>
                <w:sz w:val="28"/>
                <w:szCs w:val="28"/>
              </w:rPr>
            </w:pPr>
            <w:r w:rsidRPr="0096216B">
              <w:rPr>
                <w:rFonts w:ascii="Times New Roman" w:eastAsia="Times New Roman" w:hAnsi="Times New Roman"/>
                <w:color w:val="000000"/>
                <w:szCs w:val="28"/>
              </w:rPr>
              <w:t>(расшифровка подписи)</w:t>
            </w:r>
          </w:p>
        </w:tc>
      </w:tr>
      <w:tr w:rsidR="004F6F6E" w:rsidTr="00595195">
        <w:trPr>
          <w:trHeight w:val="161"/>
        </w:trPr>
        <w:tc>
          <w:tcPr>
            <w:tcW w:w="10372" w:type="dxa"/>
            <w:gridSpan w:val="5"/>
            <w:tcMar>
              <w:top w:w="0" w:type="dxa"/>
              <w:left w:w="0" w:type="dxa"/>
              <w:bottom w:w="0" w:type="dxa"/>
              <w:right w:w="0" w:type="dxa"/>
            </w:tcMar>
          </w:tcPr>
          <w:p w:rsidR="004F6F6E" w:rsidRDefault="004F6F6E" w:rsidP="00595195">
            <w:pPr>
              <w:spacing w:line="1" w:lineRule="auto"/>
            </w:pPr>
          </w:p>
        </w:tc>
      </w:tr>
      <w:tr w:rsidR="004F6F6E" w:rsidTr="00595195">
        <w:trPr>
          <w:gridAfter w:val="1"/>
          <w:wAfter w:w="1019" w:type="dxa"/>
        </w:trPr>
        <w:tc>
          <w:tcPr>
            <w:tcW w:w="3118" w:type="dxa"/>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4F6F6E" w:rsidTr="00595195">
              <w:tc>
                <w:tcPr>
                  <w:tcW w:w="3118" w:type="dxa"/>
                  <w:tcMar>
                    <w:top w:w="0" w:type="dxa"/>
                    <w:left w:w="0" w:type="dxa"/>
                    <w:bottom w:w="0" w:type="dxa"/>
                    <w:right w:w="0" w:type="dxa"/>
                  </w:tcMar>
                </w:tcPr>
                <w:p w:rsidR="004F6F6E" w:rsidRDefault="004F6F6E" w:rsidP="00595195">
                  <w:r>
                    <w:rPr>
                      <w:rFonts w:ascii="Times New Roman" w:eastAsia="Times New Roman" w:hAnsi="Times New Roman"/>
                      <w:color w:val="000000"/>
                      <w:sz w:val="28"/>
                      <w:szCs w:val="28"/>
                    </w:rPr>
                    <w:t>Директор бюджетного департамента</w:t>
                  </w:r>
                </w:p>
              </w:tc>
            </w:tr>
          </w:tbl>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rPr>
                <w:color w:val="000000"/>
              </w:rPr>
            </w:pPr>
            <w:r>
              <w:rPr>
                <w:rFonts w:ascii="Times New Roman" w:eastAsia="Times New Roman" w:hAnsi="Times New Roman"/>
                <w:color w:val="000000"/>
                <w:sz w:val="20"/>
                <w:szCs w:val="20"/>
              </w:rPr>
              <w:t xml:space="preserve"> </w:t>
            </w:r>
          </w:p>
        </w:tc>
        <w:tc>
          <w:tcPr>
            <w:tcW w:w="850" w:type="dxa"/>
            <w:tcMar>
              <w:top w:w="0" w:type="dxa"/>
              <w:left w:w="0" w:type="dxa"/>
              <w:bottom w:w="0" w:type="dxa"/>
              <w:right w:w="0" w:type="dxa"/>
            </w:tcMar>
          </w:tcPr>
          <w:p w:rsidR="004F6F6E" w:rsidRDefault="004F6F6E" w:rsidP="00595195">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4F6F6E" w:rsidTr="00595195">
              <w:trPr>
                <w:jc w:val="center"/>
              </w:trPr>
              <w:tc>
                <w:tcPr>
                  <w:tcW w:w="3685" w:type="dxa"/>
                  <w:tcMar>
                    <w:top w:w="0" w:type="dxa"/>
                    <w:left w:w="0" w:type="dxa"/>
                    <w:bottom w:w="0" w:type="dxa"/>
                    <w:right w:w="0" w:type="dxa"/>
                  </w:tcMar>
                </w:tcPr>
                <w:p w:rsidR="004F6F6E" w:rsidRDefault="004F6F6E" w:rsidP="00595195">
                  <w:pPr>
                    <w:jc w:val="center"/>
                  </w:pPr>
                  <w:r>
                    <w:rPr>
                      <w:rFonts w:ascii="Times New Roman" w:eastAsia="Times New Roman" w:hAnsi="Times New Roman"/>
                      <w:color w:val="000000"/>
                      <w:sz w:val="28"/>
                      <w:szCs w:val="28"/>
                    </w:rPr>
                    <w:t>Саидов Адлан Альвиевич</w:t>
                  </w:r>
                </w:p>
              </w:tc>
            </w:tr>
          </w:tbl>
          <w:p w:rsidR="004F6F6E" w:rsidRDefault="004F6F6E" w:rsidP="00595195">
            <w:pPr>
              <w:spacing w:line="1" w:lineRule="auto"/>
            </w:pPr>
          </w:p>
        </w:tc>
      </w:tr>
      <w:tr w:rsidR="004F6F6E" w:rsidTr="00595195">
        <w:trPr>
          <w:gridAfter w:val="1"/>
          <w:wAfter w:w="1019" w:type="dxa"/>
        </w:trPr>
        <w:tc>
          <w:tcPr>
            <w:tcW w:w="3118" w:type="dxa"/>
            <w:tcMar>
              <w:top w:w="0" w:type="dxa"/>
              <w:left w:w="0" w:type="dxa"/>
              <w:bottom w:w="0" w:type="dxa"/>
              <w:right w:w="0" w:type="dxa"/>
            </w:tcMar>
          </w:tcPr>
          <w:p w:rsidR="004F6F6E" w:rsidRDefault="004F6F6E" w:rsidP="00595195">
            <w:pPr>
              <w:spacing w:line="1" w:lineRule="auto"/>
            </w:pPr>
          </w:p>
        </w:tc>
        <w:tc>
          <w:tcPr>
            <w:tcW w:w="1700" w:type="dxa"/>
            <w:tcMar>
              <w:top w:w="0" w:type="dxa"/>
              <w:left w:w="0" w:type="dxa"/>
              <w:bottom w:w="0" w:type="dxa"/>
              <w:right w:w="0" w:type="dxa"/>
            </w:tcMar>
          </w:tcPr>
          <w:p w:rsidR="004F6F6E" w:rsidRPr="0096216B" w:rsidRDefault="004F6F6E" w:rsidP="00595195">
            <w:pPr>
              <w:pBdr>
                <w:top w:val="single" w:sz="6" w:space="0" w:color="000000"/>
              </w:pBdr>
              <w:jc w:val="center"/>
              <w:rPr>
                <w:color w:val="000000"/>
                <w:szCs w:val="28"/>
              </w:rPr>
            </w:pPr>
            <w:r w:rsidRPr="0096216B">
              <w:rPr>
                <w:rFonts w:ascii="Times New Roman" w:eastAsia="Times New Roman" w:hAnsi="Times New Roman"/>
                <w:color w:val="000000"/>
                <w:szCs w:val="28"/>
              </w:rPr>
              <w:t>(подпись)</w:t>
            </w:r>
          </w:p>
        </w:tc>
        <w:tc>
          <w:tcPr>
            <w:tcW w:w="850" w:type="dxa"/>
            <w:tcMar>
              <w:top w:w="0" w:type="dxa"/>
              <w:left w:w="0" w:type="dxa"/>
              <w:bottom w:w="0" w:type="dxa"/>
              <w:right w:w="0" w:type="dxa"/>
            </w:tcMar>
          </w:tcPr>
          <w:p w:rsidR="004F6F6E" w:rsidRPr="0096216B" w:rsidRDefault="004F6F6E" w:rsidP="00595195">
            <w:pPr>
              <w:spacing w:line="1" w:lineRule="auto"/>
            </w:pPr>
          </w:p>
        </w:tc>
        <w:tc>
          <w:tcPr>
            <w:tcW w:w="3685" w:type="dxa"/>
            <w:tcMar>
              <w:top w:w="0" w:type="dxa"/>
              <w:left w:w="0" w:type="dxa"/>
              <w:bottom w:w="0" w:type="dxa"/>
              <w:right w:w="0" w:type="dxa"/>
            </w:tcMar>
          </w:tcPr>
          <w:p w:rsidR="004F6F6E" w:rsidRPr="0096216B" w:rsidRDefault="004F6F6E" w:rsidP="00595195">
            <w:pPr>
              <w:jc w:val="center"/>
              <w:rPr>
                <w:color w:val="000000"/>
                <w:szCs w:val="28"/>
              </w:rPr>
            </w:pPr>
            <w:r w:rsidRPr="0096216B">
              <w:rPr>
                <w:rFonts w:ascii="Times New Roman" w:eastAsia="Times New Roman" w:hAnsi="Times New Roman"/>
                <w:color w:val="000000"/>
                <w:szCs w:val="28"/>
              </w:rPr>
              <w:t>(расшифровка подписи)</w:t>
            </w:r>
          </w:p>
        </w:tc>
      </w:tr>
      <w:tr w:rsidR="004F6F6E" w:rsidTr="00595195">
        <w:trPr>
          <w:trHeight w:val="161"/>
        </w:trPr>
        <w:tc>
          <w:tcPr>
            <w:tcW w:w="10372" w:type="dxa"/>
            <w:gridSpan w:val="5"/>
            <w:tcMar>
              <w:top w:w="0" w:type="dxa"/>
              <w:left w:w="0" w:type="dxa"/>
              <w:bottom w:w="0" w:type="dxa"/>
              <w:right w:w="0" w:type="dxa"/>
            </w:tcMar>
          </w:tcPr>
          <w:p w:rsidR="004F6F6E" w:rsidRDefault="004F6F6E" w:rsidP="00595195">
            <w:pPr>
              <w:spacing w:line="1" w:lineRule="auto"/>
            </w:pPr>
          </w:p>
        </w:tc>
      </w:tr>
      <w:tr w:rsidR="004F6F6E" w:rsidTr="00595195">
        <w:trPr>
          <w:gridAfter w:val="1"/>
          <w:wAfter w:w="1019" w:type="dxa"/>
        </w:trPr>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4F6F6E" w:rsidTr="00595195">
              <w:tc>
                <w:tcPr>
                  <w:tcW w:w="3118" w:type="dxa"/>
                  <w:tcMar>
                    <w:top w:w="0" w:type="dxa"/>
                    <w:left w:w="0" w:type="dxa"/>
                    <w:bottom w:w="0" w:type="dxa"/>
                    <w:right w:w="0" w:type="dxa"/>
                  </w:tcMar>
                </w:tcPr>
                <w:p w:rsidR="004F6F6E" w:rsidRDefault="004F6F6E" w:rsidP="00595195">
                  <w:r>
                    <w:rPr>
                      <w:rFonts w:ascii="Times New Roman" w:eastAsia="Times New Roman" w:hAnsi="Times New Roman"/>
                      <w:color w:val="000000"/>
                      <w:sz w:val="28"/>
                      <w:szCs w:val="28"/>
                    </w:rPr>
                    <w:t>Директор департамента бухгалтерского учета и отчетности</w:t>
                  </w:r>
                </w:p>
              </w:tc>
            </w:tr>
          </w:tbl>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rPr>
                <w:color w:val="000000"/>
              </w:rPr>
            </w:pPr>
            <w:r>
              <w:rPr>
                <w:rFonts w:ascii="Times New Roman" w:eastAsia="Times New Roman" w:hAnsi="Times New Roman"/>
                <w:color w:val="000000"/>
                <w:sz w:val="20"/>
                <w:szCs w:val="20"/>
              </w:rPr>
              <w:t xml:space="preserve"> </w:t>
            </w:r>
          </w:p>
        </w:tc>
        <w:tc>
          <w:tcPr>
            <w:tcW w:w="850" w:type="dxa"/>
            <w:tcMar>
              <w:top w:w="0" w:type="dxa"/>
              <w:left w:w="0" w:type="dxa"/>
              <w:bottom w:w="0" w:type="dxa"/>
              <w:right w:w="0" w:type="dxa"/>
            </w:tcMar>
          </w:tcPr>
          <w:p w:rsidR="004F6F6E" w:rsidRDefault="004F6F6E" w:rsidP="00595195">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4F6F6E" w:rsidTr="00595195">
              <w:trPr>
                <w:jc w:val="center"/>
              </w:trPr>
              <w:tc>
                <w:tcPr>
                  <w:tcW w:w="3685" w:type="dxa"/>
                  <w:tcMar>
                    <w:top w:w="0" w:type="dxa"/>
                    <w:left w:w="0" w:type="dxa"/>
                    <w:bottom w:w="0" w:type="dxa"/>
                    <w:right w:w="0" w:type="dxa"/>
                  </w:tcMar>
                </w:tcPr>
                <w:p w:rsidR="004F6F6E" w:rsidRDefault="004F6F6E" w:rsidP="00595195">
                  <w:pPr>
                    <w:jc w:val="center"/>
                  </w:pPr>
                  <w:r>
                    <w:rPr>
                      <w:rFonts w:ascii="Times New Roman" w:eastAsia="Times New Roman" w:hAnsi="Times New Roman"/>
                      <w:color w:val="000000"/>
                      <w:sz w:val="28"/>
                      <w:szCs w:val="28"/>
                    </w:rPr>
                    <w:t>Мунаева Лариса Андиевна</w:t>
                  </w:r>
                </w:p>
              </w:tc>
            </w:tr>
          </w:tbl>
          <w:p w:rsidR="004F6F6E" w:rsidRDefault="004F6F6E" w:rsidP="00595195">
            <w:pPr>
              <w:spacing w:line="1" w:lineRule="auto"/>
            </w:pPr>
          </w:p>
        </w:tc>
      </w:tr>
      <w:tr w:rsidR="004F6F6E" w:rsidTr="00595195">
        <w:trPr>
          <w:gridAfter w:val="1"/>
          <w:wAfter w:w="1019" w:type="dxa"/>
        </w:trPr>
        <w:tc>
          <w:tcPr>
            <w:tcW w:w="3118" w:type="dxa"/>
            <w:vMerge/>
            <w:tcMar>
              <w:top w:w="0" w:type="dxa"/>
              <w:left w:w="0" w:type="dxa"/>
              <w:bottom w:w="0" w:type="dxa"/>
              <w:right w:w="0" w:type="dxa"/>
            </w:tcMar>
          </w:tcPr>
          <w:p w:rsidR="004F6F6E" w:rsidRDefault="004F6F6E" w:rsidP="00595195">
            <w:pPr>
              <w:spacing w:line="1" w:lineRule="auto"/>
            </w:pPr>
          </w:p>
        </w:tc>
        <w:tc>
          <w:tcPr>
            <w:tcW w:w="1700" w:type="dxa"/>
            <w:tcMar>
              <w:top w:w="0" w:type="dxa"/>
              <w:left w:w="0" w:type="dxa"/>
              <w:bottom w:w="0" w:type="dxa"/>
              <w:right w:w="0" w:type="dxa"/>
            </w:tcMar>
          </w:tcPr>
          <w:p w:rsidR="004F6F6E" w:rsidRPr="0096216B" w:rsidRDefault="004F6F6E" w:rsidP="00595195">
            <w:pPr>
              <w:pBdr>
                <w:top w:val="single" w:sz="6" w:space="0" w:color="000000"/>
              </w:pBdr>
              <w:jc w:val="center"/>
              <w:rPr>
                <w:color w:val="000000"/>
                <w:szCs w:val="28"/>
              </w:rPr>
            </w:pPr>
            <w:r w:rsidRPr="0096216B">
              <w:rPr>
                <w:rFonts w:ascii="Times New Roman" w:eastAsia="Times New Roman" w:hAnsi="Times New Roman"/>
                <w:color w:val="000000"/>
                <w:szCs w:val="28"/>
              </w:rPr>
              <w:t>(подпись)</w:t>
            </w:r>
          </w:p>
        </w:tc>
        <w:tc>
          <w:tcPr>
            <w:tcW w:w="850" w:type="dxa"/>
            <w:tcMar>
              <w:top w:w="0" w:type="dxa"/>
              <w:left w:w="0" w:type="dxa"/>
              <w:bottom w:w="0" w:type="dxa"/>
              <w:right w:w="0" w:type="dxa"/>
            </w:tcMar>
          </w:tcPr>
          <w:p w:rsidR="004F6F6E" w:rsidRPr="0096216B" w:rsidRDefault="004F6F6E" w:rsidP="00595195">
            <w:pPr>
              <w:spacing w:line="1" w:lineRule="auto"/>
            </w:pPr>
          </w:p>
        </w:tc>
        <w:tc>
          <w:tcPr>
            <w:tcW w:w="3685" w:type="dxa"/>
            <w:tcMar>
              <w:top w:w="0" w:type="dxa"/>
              <w:left w:w="0" w:type="dxa"/>
              <w:bottom w:w="0" w:type="dxa"/>
              <w:right w:w="0" w:type="dxa"/>
            </w:tcMar>
          </w:tcPr>
          <w:p w:rsidR="004F6F6E" w:rsidRPr="0096216B" w:rsidRDefault="004F6F6E" w:rsidP="00595195">
            <w:pPr>
              <w:jc w:val="center"/>
              <w:rPr>
                <w:color w:val="000000"/>
                <w:szCs w:val="28"/>
              </w:rPr>
            </w:pPr>
            <w:r w:rsidRPr="0096216B">
              <w:rPr>
                <w:rFonts w:ascii="Times New Roman" w:eastAsia="Times New Roman" w:hAnsi="Times New Roman"/>
                <w:color w:val="000000"/>
                <w:szCs w:val="28"/>
              </w:rPr>
              <w:t>(расшифровка подписи)</w:t>
            </w:r>
          </w:p>
        </w:tc>
      </w:tr>
    </w:tbl>
    <w:p w:rsidR="004F6F6E" w:rsidRDefault="004F6F6E" w:rsidP="004F6F6E">
      <w:pPr>
        <w:autoSpaceDE w:val="0"/>
        <w:autoSpaceDN w:val="0"/>
        <w:adjustRightInd w:val="0"/>
        <w:spacing w:line="240" w:lineRule="auto"/>
        <w:jc w:val="both"/>
        <w:rPr>
          <w:rFonts w:ascii="Times New Roman" w:hAnsi="Times New Roman"/>
          <w:sz w:val="28"/>
          <w:szCs w:val="28"/>
        </w:rPr>
      </w:pPr>
    </w:p>
    <w:sectPr w:rsidR="004F6F6E" w:rsidSect="00584565">
      <w:headerReference w:type="default" r:id="rId9"/>
      <w:pgSz w:w="11906" w:h="16838"/>
      <w:pgMar w:top="1134" w:right="424" w:bottom="1134" w:left="1701" w:header="708"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4F3" w:rsidRDefault="00B334F3">
      <w:pPr>
        <w:spacing w:after="0" w:line="240" w:lineRule="auto"/>
      </w:pPr>
      <w:r>
        <w:separator/>
      </w:r>
    </w:p>
  </w:endnote>
  <w:endnote w:type="continuationSeparator" w:id="0">
    <w:p w:rsidR="00B334F3" w:rsidRDefault="00B33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4F3" w:rsidRDefault="00B334F3">
      <w:pPr>
        <w:spacing w:after="0" w:line="240" w:lineRule="auto"/>
      </w:pPr>
      <w:r>
        <w:separator/>
      </w:r>
    </w:p>
  </w:footnote>
  <w:footnote w:type="continuationSeparator" w:id="0">
    <w:p w:rsidR="00B334F3" w:rsidRDefault="00B334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4F3" w:rsidRDefault="00B334F3">
    <w:pPr>
      <w:pStyle w:val="af3"/>
      <w:jc w:val="center"/>
    </w:pPr>
    <w:r>
      <w:fldChar w:fldCharType="begin"/>
    </w:r>
    <w:r>
      <w:instrText>PAGE</w:instrText>
    </w:r>
    <w:r>
      <w:fldChar w:fldCharType="separate"/>
    </w:r>
    <w:r w:rsidR="007C0518">
      <w:rPr>
        <w:noProof/>
      </w:rPr>
      <w:t>1</w:t>
    </w:r>
    <w:r>
      <w:fldChar w:fldCharType="end"/>
    </w:r>
  </w:p>
  <w:p w:rsidR="00B334F3" w:rsidRDefault="00B334F3">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97F92"/>
    <w:multiLevelType w:val="multilevel"/>
    <w:tmpl w:val="CC14D83E"/>
    <w:lvl w:ilvl="0">
      <w:start w:val="1"/>
      <w:numFmt w:val="bullet"/>
      <w:lvlText w:val=""/>
      <w:lvlJc w:val="left"/>
      <w:pPr>
        <w:ind w:left="1429" w:hanging="360"/>
      </w:pPr>
      <w:rPr>
        <w:rFonts w:ascii="Symbol" w:hAnsi="Symbol" w:cs="Symbol"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 w15:restartNumberingAfterBreak="0">
    <w:nsid w:val="425B59CD"/>
    <w:multiLevelType w:val="multilevel"/>
    <w:tmpl w:val="96220D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500C182B"/>
    <w:multiLevelType w:val="hybridMultilevel"/>
    <w:tmpl w:val="80DA8AF6"/>
    <w:lvl w:ilvl="0" w:tplc="DCC86C6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542D1720"/>
    <w:multiLevelType w:val="hybridMultilevel"/>
    <w:tmpl w:val="D30E778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C3"/>
    <w:rsid w:val="00000A15"/>
    <w:rsid w:val="00002671"/>
    <w:rsid w:val="000046FF"/>
    <w:rsid w:val="00005B2D"/>
    <w:rsid w:val="00007205"/>
    <w:rsid w:val="00007CAD"/>
    <w:rsid w:val="00012AE2"/>
    <w:rsid w:val="00015478"/>
    <w:rsid w:val="00016CBA"/>
    <w:rsid w:val="00016D06"/>
    <w:rsid w:val="0002583E"/>
    <w:rsid w:val="00027F68"/>
    <w:rsid w:val="00031918"/>
    <w:rsid w:val="000363DC"/>
    <w:rsid w:val="00037853"/>
    <w:rsid w:val="00040529"/>
    <w:rsid w:val="00042220"/>
    <w:rsid w:val="00051EF0"/>
    <w:rsid w:val="000539FB"/>
    <w:rsid w:val="000558B3"/>
    <w:rsid w:val="00057FE9"/>
    <w:rsid w:val="000608CD"/>
    <w:rsid w:val="00061F3D"/>
    <w:rsid w:val="00064884"/>
    <w:rsid w:val="00065071"/>
    <w:rsid w:val="00067654"/>
    <w:rsid w:val="00075DFB"/>
    <w:rsid w:val="00076FF6"/>
    <w:rsid w:val="0008002B"/>
    <w:rsid w:val="0008037B"/>
    <w:rsid w:val="00085714"/>
    <w:rsid w:val="0009024B"/>
    <w:rsid w:val="0009092F"/>
    <w:rsid w:val="00094234"/>
    <w:rsid w:val="000964C0"/>
    <w:rsid w:val="000A26B9"/>
    <w:rsid w:val="000A308C"/>
    <w:rsid w:val="000B4865"/>
    <w:rsid w:val="000B69F4"/>
    <w:rsid w:val="000B7D50"/>
    <w:rsid w:val="000C646B"/>
    <w:rsid w:val="000E3CD5"/>
    <w:rsid w:val="000E6EF0"/>
    <w:rsid w:val="000F17D5"/>
    <w:rsid w:val="000F52AD"/>
    <w:rsid w:val="000F7637"/>
    <w:rsid w:val="0010235C"/>
    <w:rsid w:val="00103E34"/>
    <w:rsid w:val="001062B0"/>
    <w:rsid w:val="00107810"/>
    <w:rsid w:val="001109F0"/>
    <w:rsid w:val="00110CB3"/>
    <w:rsid w:val="00110D79"/>
    <w:rsid w:val="00114781"/>
    <w:rsid w:val="00121611"/>
    <w:rsid w:val="00121792"/>
    <w:rsid w:val="00121AB1"/>
    <w:rsid w:val="0013160C"/>
    <w:rsid w:val="001352EF"/>
    <w:rsid w:val="0013646D"/>
    <w:rsid w:val="00136878"/>
    <w:rsid w:val="0014209F"/>
    <w:rsid w:val="00143688"/>
    <w:rsid w:val="00145EC0"/>
    <w:rsid w:val="0014639C"/>
    <w:rsid w:val="0014674A"/>
    <w:rsid w:val="00146ED6"/>
    <w:rsid w:val="00150D8E"/>
    <w:rsid w:val="00150DD8"/>
    <w:rsid w:val="001537AA"/>
    <w:rsid w:val="001552FB"/>
    <w:rsid w:val="00157206"/>
    <w:rsid w:val="00161C31"/>
    <w:rsid w:val="0016222F"/>
    <w:rsid w:val="00164956"/>
    <w:rsid w:val="00165029"/>
    <w:rsid w:val="00171557"/>
    <w:rsid w:val="0017549F"/>
    <w:rsid w:val="00177763"/>
    <w:rsid w:val="0018529B"/>
    <w:rsid w:val="0018724F"/>
    <w:rsid w:val="0019543D"/>
    <w:rsid w:val="00195847"/>
    <w:rsid w:val="001979B8"/>
    <w:rsid w:val="001B041F"/>
    <w:rsid w:val="001D4A10"/>
    <w:rsid w:val="001E13D0"/>
    <w:rsid w:val="001E282F"/>
    <w:rsid w:val="001E5146"/>
    <w:rsid w:val="001E69C1"/>
    <w:rsid w:val="001E6C54"/>
    <w:rsid w:val="001F3DEA"/>
    <w:rsid w:val="001F3FF1"/>
    <w:rsid w:val="001F4258"/>
    <w:rsid w:val="001F7A8A"/>
    <w:rsid w:val="00203444"/>
    <w:rsid w:val="00207248"/>
    <w:rsid w:val="00211139"/>
    <w:rsid w:val="0021148D"/>
    <w:rsid w:val="002117CE"/>
    <w:rsid w:val="00211CE0"/>
    <w:rsid w:val="002145BA"/>
    <w:rsid w:val="00217A90"/>
    <w:rsid w:val="002236EB"/>
    <w:rsid w:val="0022473D"/>
    <w:rsid w:val="002248AF"/>
    <w:rsid w:val="00225892"/>
    <w:rsid w:val="00230080"/>
    <w:rsid w:val="00232F60"/>
    <w:rsid w:val="00235196"/>
    <w:rsid w:val="00250744"/>
    <w:rsid w:val="00252B37"/>
    <w:rsid w:val="00254C4C"/>
    <w:rsid w:val="00255D3B"/>
    <w:rsid w:val="0025647E"/>
    <w:rsid w:val="002572CF"/>
    <w:rsid w:val="00260675"/>
    <w:rsid w:val="00267053"/>
    <w:rsid w:val="00271FAF"/>
    <w:rsid w:val="00272502"/>
    <w:rsid w:val="00274497"/>
    <w:rsid w:val="00277081"/>
    <w:rsid w:val="00281967"/>
    <w:rsid w:val="00282B37"/>
    <w:rsid w:val="00285558"/>
    <w:rsid w:val="002863F1"/>
    <w:rsid w:val="00287300"/>
    <w:rsid w:val="00291895"/>
    <w:rsid w:val="002942F1"/>
    <w:rsid w:val="002A21CE"/>
    <w:rsid w:val="002A3962"/>
    <w:rsid w:val="002A66A7"/>
    <w:rsid w:val="002A7709"/>
    <w:rsid w:val="002C11A9"/>
    <w:rsid w:val="002C267D"/>
    <w:rsid w:val="002D027B"/>
    <w:rsid w:val="002D13B6"/>
    <w:rsid w:val="002D3906"/>
    <w:rsid w:val="002D7E3C"/>
    <w:rsid w:val="002E46F5"/>
    <w:rsid w:val="002F0353"/>
    <w:rsid w:val="002F08F0"/>
    <w:rsid w:val="002F2D6C"/>
    <w:rsid w:val="002F41CD"/>
    <w:rsid w:val="002F491F"/>
    <w:rsid w:val="003036DA"/>
    <w:rsid w:val="003058A9"/>
    <w:rsid w:val="003129AF"/>
    <w:rsid w:val="00314BBC"/>
    <w:rsid w:val="00317FCC"/>
    <w:rsid w:val="00324BFF"/>
    <w:rsid w:val="00330200"/>
    <w:rsid w:val="00335638"/>
    <w:rsid w:val="00337D02"/>
    <w:rsid w:val="0034052B"/>
    <w:rsid w:val="003418F8"/>
    <w:rsid w:val="0034303C"/>
    <w:rsid w:val="0034431E"/>
    <w:rsid w:val="0034651A"/>
    <w:rsid w:val="00351762"/>
    <w:rsid w:val="00351B67"/>
    <w:rsid w:val="00353AF4"/>
    <w:rsid w:val="00355335"/>
    <w:rsid w:val="00355A06"/>
    <w:rsid w:val="00356077"/>
    <w:rsid w:val="003566F9"/>
    <w:rsid w:val="00362FD9"/>
    <w:rsid w:val="003656A0"/>
    <w:rsid w:val="00367F48"/>
    <w:rsid w:val="003712F8"/>
    <w:rsid w:val="00372CB9"/>
    <w:rsid w:val="003733B0"/>
    <w:rsid w:val="00376046"/>
    <w:rsid w:val="0037641B"/>
    <w:rsid w:val="003766B4"/>
    <w:rsid w:val="003815AA"/>
    <w:rsid w:val="00381801"/>
    <w:rsid w:val="00381E29"/>
    <w:rsid w:val="00384706"/>
    <w:rsid w:val="00391229"/>
    <w:rsid w:val="00393ED5"/>
    <w:rsid w:val="003971D9"/>
    <w:rsid w:val="003A1740"/>
    <w:rsid w:val="003A61C5"/>
    <w:rsid w:val="003A7FB7"/>
    <w:rsid w:val="003B00A9"/>
    <w:rsid w:val="003C183E"/>
    <w:rsid w:val="003C2A40"/>
    <w:rsid w:val="003C4833"/>
    <w:rsid w:val="003C49E9"/>
    <w:rsid w:val="003C57AB"/>
    <w:rsid w:val="003D6E03"/>
    <w:rsid w:val="003D7289"/>
    <w:rsid w:val="003E23D5"/>
    <w:rsid w:val="003F01FE"/>
    <w:rsid w:val="003F19F3"/>
    <w:rsid w:val="003F261F"/>
    <w:rsid w:val="003F49E2"/>
    <w:rsid w:val="004043FC"/>
    <w:rsid w:val="0041362A"/>
    <w:rsid w:val="004178DB"/>
    <w:rsid w:val="00417D4F"/>
    <w:rsid w:val="00424043"/>
    <w:rsid w:val="0043173B"/>
    <w:rsid w:val="00436407"/>
    <w:rsid w:val="00436671"/>
    <w:rsid w:val="00440652"/>
    <w:rsid w:val="00442246"/>
    <w:rsid w:val="00444ECD"/>
    <w:rsid w:val="00445E3D"/>
    <w:rsid w:val="00446DE3"/>
    <w:rsid w:val="00450B58"/>
    <w:rsid w:val="00450C8A"/>
    <w:rsid w:val="00452E5D"/>
    <w:rsid w:val="00455EC4"/>
    <w:rsid w:val="0045616E"/>
    <w:rsid w:val="004607C7"/>
    <w:rsid w:val="00462528"/>
    <w:rsid w:val="00463285"/>
    <w:rsid w:val="00466DB3"/>
    <w:rsid w:val="00470304"/>
    <w:rsid w:val="00474B55"/>
    <w:rsid w:val="00477ABA"/>
    <w:rsid w:val="00477FB1"/>
    <w:rsid w:val="0048107C"/>
    <w:rsid w:val="004822E8"/>
    <w:rsid w:val="00491434"/>
    <w:rsid w:val="004916A3"/>
    <w:rsid w:val="00492443"/>
    <w:rsid w:val="00495CD7"/>
    <w:rsid w:val="004A064D"/>
    <w:rsid w:val="004A245A"/>
    <w:rsid w:val="004A2513"/>
    <w:rsid w:val="004A27FA"/>
    <w:rsid w:val="004A3A39"/>
    <w:rsid w:val="004A3A9A"/>
    <w:rsid w:val="004B03BA"/>
    <w:rsid w:val="004B3EB2"/>
    <w:rsid w:val="004C0096"/>
    <w:rsid w:val="004C0CCA"/>
    <w:rsid w:val="004C27DF"/>
    <w:rsid w:val="004C2C06"/>
    <w:rsid w:val="004C30F6"/>
    <w:rsid w:val="004C38CB"/>
    <w:rsid w:val="004C7A79"/>
    <w:rsid w:val="004D229F"/>
    <w:rsid w:val="004D4AE8"/>
    <w:rsid w:val="004E0C6C"/>
    <w:rsid w:val="004E339F"/>
    <w:rsid w:val="004E72C1"/>
    <w:rsid w:val="004F0ACC"/>
    <w:rsid w:val="004F6F6E"/>
    <w:rsid w:val="00501B1F"/>
    <w:rsid w:val="00504328"/>
    <w:rsid w:val="00506670"/>
    <w:rsid w:val="005104D3"/>
    <w:rsid w:val="00513652"/>
    <w:rsid w:val="005136E9"/>
    <w:rsid w:val="00513D37"/>
    <w:rsid w:val="005172F7"/>
    <w:rsid w:val="00520557"/>
    <w:rsid w:val="005214FB"/>
    <w:rsid w:val="005318E1"/>
    <w:rsid w:val="005364F2"/>
    <w:rsid w:val="00536A10"/>
    <w:rsid w:val="00540688"/>
    <w:rsid w:val="005411B0"/>
    <w:rsid w:val="00543B30"/>
    <w:rsid w:val="00543B3D"/>
    <w:rsid w:val="00544855"/>
    <w:rsid w:val="00545006"/>
    <w:rsid w:val="00551633"/>
    <w:rsid w:val="00557CC7"/>
    <w:rsid w:val="005625CA"/>
    <w:rsid w:val="005654F7"/>
    <w:rsid w:val="005671EF"/>
    <w:rsid w:val="0057080F"/>
    <w:rsid w:val="00573AE5"/>
    <w:rsid w:val="005820F3"/>
    <w:rsid w:val="00584565"/>
    <w:rsid w:val="00586435"/>
    <w:rsid w:val="00595195"/>
    <w:rsid w:val="0059700A"/>
    <w:rsid w:val="005A0EA7"/>
    <w:rsid w:val="005A3954"/>
    <w:rsid w:val="005A585A"/>
    <w:rsid w:val="005A5BFE"/>
    <w:rsid w:val="005A5C88"/>
    <w:rsid w:val="005B5E23"/>
    <w:rsid w:val="005B7077"/>
    <w:rsid w:val="005C4038"/>
    <w:rsid w:val="005C4319"/>
    <w:rsid w:val="005C43E7"/>
    <w:rsid w:val="005C5FBA"/>
    <w:rsid w:val="005D033A"/>
    <w:rsid w:val="005D0536"/>
    <w:rsid w:val="005D7593"/>
    <w:rsid w:val="005E0EFB"/>
    <w:rsid w:val="005E218C"/>
    <w:rsid w:val="005E27FF"/>
    <w:rsid w:val="005E6AF0"/>
    <w:rsid w:val="005E7897"/>
    <w:rsid w:val="005F11BF"/>
    <w:rsid w:val="005F56C1"/>
    <w:rsid w:val="005F602F"/>
    <w:rsid w:val="005F6581"/>
    <w:rsid w:val="005F69EB"/>
    <w:rsid w:val="006015AE"/>
    <w:rsid w:val="00602D80"/>
    <w:rsid w:val="00603A1A"/>
    <w:rsid w:val="006049CD"/>
    <w:rsid w:val="00605F93"/>
    <w:rsid w:val="006077D4"/>
    <w:rsid w:val="00607CB2"/>
    <w:rsid w:val="00610EA6"/>
    <w:rsid w:val="00611629"/>
    <w:rsid w:val="00611DE0"/>
    <w:rsid w:val="00613256"/>
    <w:rsid w:val="0061378C"/>
    <w:rsid w:val="00613E86"/>
    <w:rsid w:val="00614854"/>
    <w:rsid w:val="00616F52"/>
    <w:rsid w:val="00620A2A"/>
    <w:rsid w:val="0062264B"/>
    <w:rsid w:val="00626149"/>
    <w:rsid w:val="00635452"/>
    <w:rsid w:val="0064087D"/>
    <w:rsid w:val="00651750"/>
    <w:rsid w:val="00652920"/>
    <w:rsid w:val="00653D73"/>
    <w:rsid w:val="00655184"/>
    <w:rsid w:val="006615F0"/>
    <w:rsid w:val="00666F72"/>
    <w:rsid w:val="0067019B"/>
    <w:rsid w:val="0067333C"/>
    <w:rsid w:val="006737A4"/>
    <w:rsid w:val="006811F3"/>
    <w:rsid w:val="00681687"/>
    <w:rsid w:val="0069067C"/>
    <w:rsid w:val="00695D09"/>
    <w:rsid w:val="00696B11"/>
    <w:rsid w:val="006978A8"/>
    <w:rsid w:val="00697BC5"/>
    <w:rsid w:val="006A3C9F"/>
    <w:rsid w:val="006A60C1"/>
    <w:rsid w:val="006A6D74"/>
    <w:rsid w:val="006B055F"/>
    <w:rsid w:val="006B251E"/>
    <w:rsid w:val="006C431C"/>
    <w:rsid w:val="006C620B"/>
    <w:rsid w:val="006D073D"/>
    <w:rsid w:val="006D10FB"/>
    <w:rsid w:val="006D28D5"/>
    <w:rsid w:val="006D291B"/>
    <w:rsid w:val="006D5B4C"/>
    <w:rsid w:val="006E0605"/>
    <w:rsid w:val="006E3BB4"/>
    <w:rsid w:val="006E3D32"/>
    <w:rsid w:val="006E422C"/>
    <w:rsid w:val="006E5C7C"/>
    <w:rsid w:val="006E6EF3"/>
    <w:rsid w:val="006E7252"/>
    <w:rsid w:val="006F10B6"/>
    <w:rsid w:val="006F1D5A"/>
    <w:rsid w:val="006F2837"/>
    <w:rsid w:val="006F3110"/>
    <w:rsid w:val="006F777E"/>
    <w:rsid w:val="007000D8"/>
    <w:rsid w:val="0070658A"/>
    <w:rsid w:val="0071296D"/>
    <w:rsid w:val="007138B5"/>
    <w:rsid w:val="00720DC1"/>
    <w:rsid w:val="00721404"/>
    <w:rsid w:val="00723061"/>
    <w:rsid w:val="0072458D"/>
    <w:rsid w:val="007258F9"/>
    <w:rsid w:val="00730C53"/>
    <w:rsid w:val="0073137C"/>
    <w:rsid w:val="00734DBA"/>
    <w:rsid w:val="00737CE9"/>
    <w:rsid w:val="007402E3"/>
    <w:rsid w:val="00741A4C"/>
    <w:rsid w:val="00741E29"/>
    <w:rsid w:val="007523BA"/>
    <w:rsid w:val="00753301"/>
    <w:rsid w:val="00755CD3"/>
    <w:rsid w:val="00755DDC"/>
    <w:rsid w:val="0076034D"/>
    <w:rsid w:val="00760B6C"/>
    <w:rsid w:val="00764CF8"/>
    <w:rsid w:val="00765492"/>
    <w:rsid w:val="0076658C"/>
    <w:rsid w:val="00770E5A"/>
    <w:rsid w:val="007747A0"/>
    <w:rsid w:val="00774E5E"/>
    <w:rsid w:val="007751B4"/>
    <w:rsid w:val="00780188"/>
    <w:rsid w:val="007844A9"/>
    <w:rsid w:val="00785305"/>
    <w:rsid w:val="007962D4"/>
    <w:rsid w:val="007965D9"/>
    <w:rsid w:val="007A0BD2"/>
    <w:rsid w:val="007A121E"/>
    <w:rsid w:val="007A1B41"/>
    <w:rsid w:val="007A2DC6"/>
    <w:rsid w:val="007A59B4"/>
    <w:rsid w:val="007A7D99"/>
    <w:rsid w:val="007B2881"/>
    <w:rsid w:val="007B31E4"/>
    <w:rsid w:val="007B399E"/>
    <w:rsid w:val="007B4951"/>
    <w:rsid w:val="007B4BF1"/>
    <w:rsid w:val="007B4C09"/>
    <w:rsid w:val="007C0518"/>
    <w:rsid w:val="007C0EEC"/>
    <w:rsid w:val="007D4686"/>
    <w:rsid w:val="007F2ADA"/>
    <w:rsid w:val="007F795B"/>
    <w:rsid w:val="00800BE5"/>
    <w:rsid w:val="00801101"/>
    <w:rsid w:val="0080543B"/>
    <w:rsid w:val="00810ECB"/>
    <w:rsid w:val="0081296B"/>
    <w:rsid w:val="00815EF3"/>
    <w:rsid w:val="00824AC3"/>
    <w:rsid w:val="008254A3"/>
    <w:rsid w:val="00825916"/>
    <w:rsid w:val="00825F3B"/>
    <w:rsid w:val="00833A81"/>
    <w:rsid w:val="00834063"/>
    <w:rsid w:val="00840F3A"/>
    <w:rsid w:val="008441E8"/>
    <w:rsid w:val="00845B51"/>
    <w:rsid w:val="0085249D"/>
    <w:rsid w:val="00852925"/>
    <w:rsid w:val="008532E1"/>
    <w:rsid w:val="00853969"/>
    <w:rsid w:val="008541C3"/>
    <w:rsid w:val="00855033"/>
    <w:rsid w:val="0085625B"/>
    <w:rsid w:val="0085643F"/>
    <w:rsid w:val="00857FE9"/>
    <w:rsid w:val="00862241"/>
    <w:rsid w:val="0086495D"/>
    <w:rsid w:val="0086531E"/>
    <w:rsid w:val="00865D40"/>
    <w:rsid w:val="008711D0"/>
    <w:rsid w:val="00883F3B"/>
    <w:rsid w:val="00884AA7"/>
    <w:rsid w:val="00885180"/>
    <w:rsid w:val="0089423A"/>
    <w:rsid w:val="008A7BA9"/>
    <w:rsid w:val="008B14B0"/>
    <w:rsid w:val="008B1F7D"/>
    <w:rsid w:val="008B2CF5"/>
    <w:rsid w:val="008B365A"/>
    <w:rsid w:val="008B46AC"/>
    <w:rsid w:val="008C0E4D"/>
    <w:rsid w:val="008C16C3"/>
    <w:rsid w:val="008C176D"/>
    <w:rsid w:val="008C18DD"/>
    <w:rsid w:val="008C2572"/>
    <w:rsid w:val="008C4628"/>
    <w:rsid w:val="008C6E3D"/>
    <w:rsid w:val="008D410D"/>
    <w:rsid w:val="008D44D1"/>
    <w:rsid w:val="008D495E"/>
    <w:rsid w:val="008E22ED"/>
    <w:rsid w:val="008F0F21"/>
    <w:rsid w:val="008F14C0"/>
    <w:rsid w:val="008F7BA8"/>
    <w:rsid w:val="009025A4"/>
    <w:rsid w:val="00902AD6"/>
    <w:rsid w:val="00902B51"/>
    <w:rsid w:val="009066D1"/>
    <w:rsid w:val="009111D3"/>
    <w:rsid w:val="00911AE1"/>
    <w:rsid w:val="00917DAD"/>
    <w:rsid w:val="00921F8A"/>
    <w:rsid w:val="00924F39"/>
    <w:rsid w:val="00935868"/>
    <w:rsid w:val="00940D91"/>
    <w:rsid w:val="00942FC1"/>
    <w:rsid w:val="00944B9B"/>
    <w:rsid w:val="00947472"/>
    <w:rsid w:val="0095028A"/>
    <w:rsid w:val="009504C1"/>
    <w:rsid w:val="0095164C"/>
    <w:rsid w:val="009529AA"/>
    <w:rsid w:val="00955EB4"/>
    <w:rsid w:val="00956786"/>
    <w:rsid w:val="0096099D"/>
    <w:rsid w:val="00971C05"/>
    <w:rsid w:val="00974BD5"/>
    <w:rsid w:val="009750CB"/>
    <w:rsid w:val="009825CC"/>
    <w:rsid w:val="00982C10"/>
    <w:rsid w:val="00987B47"/>
    <w:rsid w:val="00993433"/>
    <w:rsid w:val="00993863"/>
    <w:rsid w:val="00995335"/>
    <w:rsid w:val="00997737"/>
    <w:rsid w:val="009A4B57"/>
    <w:rsid w:val="009A62A0"/>
    <w:rsid w:val="009A6ED1"/>
    <w:rsid w:val="009A78BE"/>
    <w:rsid w:val="009B2662"/>
    <w:rsid w:val="009B310C"/>
    <w:rsid w:val="009B3590"/>
    <w:rsid w:val="009B3B8B"/>
    <w:rsid w:val="009B3B94"/>
    <w:rsid w:val="009B4D64"/>
    <w:rsid w:val="009B5D72"/>
    <w:rsid w:val="009B5FE8"/>
    <w:rsid w:val="009B6ED3"/>
    <w:rsid w:val="009B76D6"/>
    <w:rsid w:val="009C0232"/>
    <w:rsid w:val="009C2E80"/>
    <w:rsid w:val="009C350B"/>
    <w:rsid w:val="009C623E"/>
    <w:rsid w:val="009E00F7"/>
    <w:rsid w:val="009E20EA"/>
    <w:rsid w:val="009E4A9E"/>
    <w:rsid w:val="009F0581"/>
    <w:rsid w:val="009F1E84"/>
    <w:rsid w:val="009F411D"/>
    <w:rsid w:val="00A00713"/>
    <w:rsid w:val="00A00B3E"/>
    <w:rsid w:val="00A03154"/>
    <w:rsid w:val="00A03A3B"/>
    <w:rsid w:val="00A03DD8"/>
    <w:rsid w:val="00A05379"/>
    <w:rsid w:val="00A105EA"/>
    <w:rsid w:val="00A107DC"/>
    <w:rsid w:val="00A12151"/>
    <w:rsid w:val="00A1373C"/>
    <w:rsid w:val="00A20CEB"/>
    <w:rsid w:val="00A23A19"/>
    <w:rsid w:val="00A27A05"/>
    <w:rsid w:val="00A31383"/>
    <w:rsid w:val="00A36E4A"/>
    <w:rsid w:val="00A41C7B"/>
    <w:rsid w:val="00A41D9C"/>
    <w:rsid w:val="00A4249D"/>
    <w:rsid w:val="00A42F38"/>
    <w:rsid w:val="00A503FD"/>
    <w:rsid w:val="00A50EC7"/>
    <w:rsid w:val="00A65DB0"/>
    <w:rsid w:val="00A67AF2"/>
    <w:rsid w:val="00A71B16"/>
    <w:rsid w:val="00A72280"/>
    <w:rsid w:val="00A75996"/>
    <w:rsid w:val="00A75DA9"/>
    <w:rsid w:val="00A82FBF"/>
    <w:rsid w:val="00A853D8"/>
    <w:rsid w:val="00A86296"/>
    <w:rsid w:val="00A86765"/>
    <w:rsid w:val="00A90907"/>
    <w:rsid w:val="00A92AFF"/>
    <w:rsid w:val="00A9536B"/>
    <w:rsid w:val="00AA32A4"/>
    <w:rsid w:val="00AA3C6F"/>
    <w:rsid w:val="00AA5729"/>
    <w:rsid w:val="00AB0957"/>
    <w:rsid w:val="00AB0FF7"/>
    <w:rsid w:val="00AC7C32"/>
    <w:rsid w:val="00AD0822"/>
    <w:rsid w:val="00AD10EE"/>
    <w:rsid w:val="00AD2EAC"/>
    <w:rsid w:val="00AD3475"/>
    <w:rsid w:val="00AE0D1B"/>
    <w:rsid w:val="00AE4453"/>
    <w:rsid w:val="00AE526C"/>
    <w:rsid w:val="00AE6827"/>
    <w:rsid w:val="00B0137D"/>
    <w:rsid w:val="00B02FAB"/>
    <w:rsid w:val="00B05BDE"/>
    <w:rsid w:val="00B06D63"/>
    <w:rsid w:val="00B105E4"/>
    <w:rsid w:val="00B11740"/>
    <w:rsid w:val="00B268D2"/>
    <w:rsid w:val="00B30605"/>
    <w:rsid w:val="00B32E91"/>
    <w:rsid w:val="00B334F3"/>
    <w:rsid w:val="00B473EC"/>
    <w:rsid w:val="00B4792F"/>
    <w:rsid w:val="00B561AA"/>
    <w:rsid w:val="00B57CD1"/>
    <w:rsid w:val="00B60E9B"/>
    <w:rsid w:val="00B65264"/>
    <w:rsid w:val="00B71676"/>
    <w:rsid w:val="00B720E3"/>
    <w:rsid w:val="00B73AEA"/>
    <w:rsid w:val="00B767B6"/>
    <w:rsid w:val="00B8007F"/>
    <w:rsid w:val="00B81BF9"/>
    <w:rsid w:val="00B8687B"/>
    <w:rsid w:val="00B9141F"/>
    <w:rsid w:val="00B91C30"/>
    <w:rsid w:val="00B95849"/>
    <w:rsid w:val="00BA20A9"/>
    <w:rsid w:val="00BA5231"/>
    <w:rsid w:val="00BB3B91"/>
    <w:rsid w:val="00BB4D4F"/>
    <w:rsid w:val="00BC2C21"/>
    <w:rsid w:val="00BC4A9E"/>
    <w:rsid w:val="00BC5D17"/>
    <w:rsid w:val="00BD19C4"/>
    <w:rsid w:val="00BD1D80"/>
    <w:rsid w:val="00BD2DB9"/>
    <w:rsid w:val="00BD3690"/>
    <w:rsid w:val="00BD383F"/>
    <w:rsid w:val="00BD3965"/>
    <w:rsid w:val="00BD58AE"/>
    <w:rsid w:val="00BE3055"/>
    <w:rsid w:val="00BE655D"/>
    <w:rsid w:val="00BF169D"/>
    <w:rsid w:val="00BF1E21"/>
    <w:rsid w:val="00BF21EA"/>
    <w:rsid w:val="00BF3D21"/>
    <w:rsid w:val="00BF458F"/>
    <w:rsid w:val="00C06430"/>
    <w:rsid w:val="00C07851"/>
    <w:rsid w:val="00C11607"/>
    <w:rsid w:val="00C12DE2"/>
    <w:rsid w:val="00C14686"/>
    <w:rsid w:val="00C17C6B"/>
    <w:rsid w:val="00C21412"/>
    <w:rsid w:val="00C27EB0"/>
    <w:rsid w:val="00C330FD"/>
    <w:rsid w:val="00C345A3"/>
    <w:rsid w:val="00C3567A"/>
    <w:rsid w:val="00C35812"/>
    <w:rsid w:val="00C378A4"/>
    <w:rsid w:val="00C37D79"/>
    <w:rsid w:val="00C439BC"/>
    <w:rsid w:val="00C44671"/>
    <w:rsid w:val="00C45400"/>
    <w:rsid w:val="00C4731B"/>
    <w:rsid w:val="00C4767A"/>
    <w:rsid w:val="00C5185A"/>
    <w:rsid w:val="00C53ECC"/>
    <w:rsid w:val="00C5779A"/>
    <w:rsid w:val="00C60818"/>
    <w:rsid w:val="00C6482F"/>
    <w:rsid w:val="00C65A27"/>
    <w:rsid w:val="00C6755F"/>
    <w:rsid w:val="00C700EC"/>
    <w:rsid w:val="00C71AC6"/>
    <w:rsid w:val="00C73A04"/>
    <w:rsid w:val="00C73B71"/>
    <w:rsid w:val="00C754B7"/>
    <w:rsid w:val="00C770B4"/>
    <w:rsid w:val="00C771FF"/>
    <w:rsid w:val="00C81892"/>
    <w:rsid w:val="00C83650"/>
    <w:rsid w:val="00C87767"/>
    <w:rsid w:val="00C94318"/>
    <w:rsid w:val="00C95B38"/>
    <w:rsid w:val="00C96E5A"/>
    <w:rsid w:val="00C97F85"/>
    <w:rsid w:val="00CA35C7"/>
    <w:rsid w:val="00CA518E"/>
    <w:rsid w:val="00CB271E"/>
    <w:rsid w:val="00CB2DCD"/>
    <w:rsid w:val="00CB3849"/>
    <w:rsid w:val="00CB5A3E"/>
    <w:rsid w:val="00CB760B"/>
    <w:rsid w:val="00CC0DF5"/>
    <w:rsid w:val="00CC3D39"/>
    <w:rsid w:val="00CC6D39"/>
    <w:rsid w:val="00CD3CCB"/>
    <w:rsid w:val="00CD4F3B"/>
    <w:rsid w:val="00CD6F56"/>
    <w:rsid w:val="00CD728F"/>
    <w:rsid w:val="00CD7338"/>
    <w:rsid w:val="00CE05A3"/>
    <w:rsid w:val="00CE0E50"/>
    <w:rsid w:val="00CE5FBC"/>
    <w:rsid w:val="00CE73E6"/>
    <w:rsid w:val="00CF0D91"/>
    <w:rsid w:val="00CF0DD1"/>
    <w:rsid w:val="00CF111C"/>
    <w:rsid w:val="00CF7775"/>
    <w:rsid w:val="00D0424D"/>
    <w:rsid w:val="00D04EE8"/>
    <w:rsid w:val="00D05DB2"/>
    <w:rsid w:val="00D13032"/>
    <w:rsid w:val="00D158A3"/>
    <w:rsid w:val="00D20643"/>
    <w:rsid w:val="00D21846"/>
    <w:rsid w:val="00D22C79"/>
    <w:rsid w:val="00D26043"/>
    <w:rsid w:val="00D260F7"/>
    <w:rsid w:val="00D2701D"/>
    <w:rsid w:val="00D3071B"/>
    <w:rsid w:val="00D309D1"/>
    <w:rsid w:val="00D310FC"/>
    <w:rsid w:val="00D3455B"/>
    <w:rsid w:val="00D35982"/>
    <w:rsid w:val="00D36E40"/>
    <w:rsid w:val="00D37159"/>
    <w:rsid w:val="00D435E0"/>
    <w:rsid w:val="00D4494A"/>
    <w:rsid w:val="00D5246D"/>
    <w:rsid w:val="00D54900"/>
    <w:rsid w:val="00D62927"/>
    <w:rsid w:val="00D7191D"/>
    <w:rsid w:val="00D7587A"/>
    <w:rsid w:val="00D77E84"/>
    <w:rsid w:val="00D80881"/>
    <w:rsid w:val="00D81EE5"/>
    <w:rsid w:val="00D85475"/>
    <w:rsid w:val="00D91122"/>
    <w:rsid w:val="00D91BB7"/>
    <w:rsid w:val="00D91FEF"/>
    <w:rsid w:val="00D9221A"/>
    <w:rsid w:val="00D92AA4"/>
    <w:rsid w:val="00D946B0"/>
    <w:rsid w:val="00D951B1"/>
    <w:rsid w:val="00D960CF"/>
    <w:rsid w:val="00DA509D"/>
    <w:rsid w:val="00DA5CA7"/>
    <w:rsid w:val="00DA680C"/>
    <w:rsid w:val="00DB1649"/>
    <w:rsid w:val="00DB342A"/>
    <w:rsid w:val="00DB3BB7"/>
    <w:rsid w:val="00DC36A7"/>
    <w:rsid w:val="00DC39A0"/>
    <w:rsid w:val="00DC42E1"/>
    <w:rsid w:val="00DC6BA4"/>
    <w:rsid w:val="00DD1A71"/>
    <w:rsid w:val="00DD500A"/>
    <w:rsid w:val="00DE0BBA"/>
    <w:rsid w:val="00DE5B37"/>
    <w:rsid w:val="00DE6BFD"/>
    <w:rsid w:val="00DE793F"/>
    <w:rsid w:val="00DF59E0"/>
    <w:rsid w:val="00DF6641"/>
    <w:rsid w:val="00DF6C92"/>
    <w:rsid w:val="00E02152"/>
    <w:rsid w:val="00E04104"/>
    <w:rsid w:val="00E04DFB"/>
    <w:rsid w:val="00E10C02"/>
    <w:rsid w:val="00E17474"/>
    <w:rsid w:val="00E26311"/>
    <w:rsid w:val="00E30D18"/>
    <w:rsid w:val="00E30F77"/>
    <w:rsid w:val="00E35F81"/>
    <w:rsid w:val="00E37B37"/>
    <w:rsid w:val="00E4061E"/>
    <w:rsid w:val="00E41836"/>
    <w:rsid w:val="00E420B8"/>
    <w:rsid w:val="00E44840"/>
    <w:rsid w:val="00E44AA6"/>
    <w:rsid w:val="00E455C0"/>
    <w:rsid w:val="00E514E7"/>
    <w:rsid w:val="00E520A2"/>
    <w:rsid w:val="00E5239E"/>
    <w:rsid w:val="00E54901"/>
    <w:rsid w:val="00E564F6"/>
    <w:rsid w:val="00E56B95"/>
    <w:rsid w:val="00E61298"/>
    <w:rsid w:val="00E62BD2"/>
    <w:rsid w:val="00E6508C"/>
    <w:rsid w:val="00E665C4"/>
    <w:rsid w:val="00E67A37"/>
    <w:rsid w:val="00E7099A"/>
    <w:rsid w:val="00E734A2"/>
    <w:rsid w:val="00E81447"/>
    <w:rsid w:val="00E90195"/>
    <w:rsid w:val="00E9284D"/>
    <w:rsid w:val="00E952B4"/>
    <w:rsid w:val="00E96326"/>
    <w:rsid w:val="00EA00C6"/>
    <w:rsid w:val="00EA763F"/>
    <w:rsid w:val="00EB1269"/>
    <w:rsid w:val="00EB7AFC"/>
    <w:rsid w:val="00EC49E1"/>
    <w:rsid w:val="00EC5557"/>
    <w:rsid w:val="00ED0241"/>
    <w:rsid w:val="00ED3E77"/>
    <w:rsid w:val="00ED472E"/>
    <w:rsid w:val="00ED51BE"/>
    <w:rsid w:val="00EE1F0F"/>
    <w:rsid w:val="00EE3855"/>
    <w:rsid w:val="00EE3B9F"/>
    <w:rsid w:val="00EE5971"/>
    <w:rsid w:val="00F00421"/>
    <w:rsid w:val="00F1271A"/>
    <w:rsid w:val="00F12BEF"/>
    <w:rsid w:val="00F14490"/>
    <w:rsid w:val="00F16AC1"/>
    <w:rsid w:val="00F16B7C"/>
    <w:rsid w:val="00F22233"/>
    <w:rsid w:val="00F31126"/>
    <w:rsid w:val="00F3224A"/>
    <w:rsid w:val="00F3325F"/>
    <w:rsid w:val="00F408A3"/>
    <w:rsid w:val="00F4105C"/>
    <w:rsid w:val="00F47091"/>
    <w:rsid w:val="00F516DD"/>
    <w:rsid w:val="00F51972"/>
    <w:rsid w:val="00F53D81"/>
    <w:rsid w:val="00F57CFB"/>
    <w:rsid w:val="00F62234"/>
    <w:rsid w:val="00F62D9F"/>
    <w:rsid w:val="00F6562F"/>
    <w:rsid w:val="00F6684F"/>
    <w:rsid w:val="00F71CAD"/>
    <w:rsid w:val="00F74B74"/>
    <w:rsid w:val="00F7545D"/>
    <w:rsid w:val="00F75F2C"/>
    <w:rsid w:val="00F819E4"/>
    <w:rsid w:val="00F857C5"/>
    <w:rsid w:val="00F86EE6"/>
    <w:rsid w:val="00F965D1"/>
    <w:rsid w:val="00FA07C2"/>
    <w:rsid w:val="00FA1771"/>
    <w:rsid w:val="00FA253D"/>
    <w:rsid w:val="00FA3D28"/>
    <w:rsid w:val="00FA477B"/>
    <w:rsid w:val="00FB0813"/>
    <w:rsid w:val="00FB0E5B"/>
    <w:rsid w:val="00FB1312"/>
    <w:rsid w:val="00FB2772"/>
    <w:rsid w:val="00FB30E7"/>
    <w:rsid w:val="00FB7017"/>
    <w:rsid w:val="00FC151E"/>
    <w:rsid w:val="00FC6DA1"/>
    <w:rsid w:val="00FC7C00"/>
    <w:rsid w:val="00FD0581"/>
    <w:rsid w:val="00FD2620"/>
    <w:rsid w:val="00FF0C1A"/>
    <w:rsid w:val="00FF284A"/>
    <w:rsid w:val="00FF2CE0"/>
    <w:rsid w:val="00FF3A27"/>
    <w:rsid w:val="00FF49B5"/>
    <w:rsid w:val="00FF5491"/>
    <w:rsid w:val="00FF6F8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23267B-453B-4DD6-B927-5ED7E2404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0FC"/>
    <w:pPr>
      <w:overflowPunct w:val="0"/>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qFormat/>
    <w:rPr>
      <w:rFonts w:ascii="Segoe UI" w:hAnsi="Segoe UI" w:cs="Segoe UI"/>
      <w:sz w:val="18"/>
      <w:szCs w:val="18"/>
    </w:rPr>
  </w:style>
  <w:style w:type="character" w:customStyle="1" w:styleId="2">
    <w:name w:val="Основной текст (2)_"/>
    <w:qFormat/>
    <w:rPr>
      <w:rFonts w:ascii="Times New Roman" w:eastAsia="Times New Roman" w:hAnsi="Times New Roman" w:cs="Times New Roman"/>
      <w:sz w:val="28"/>
      <w:szCs w:val="28"/>
      <w:highlight w:val="white"/>
    </w:rPr>
  </w:style>
  <w:style w:type="character" w:customStyle="1" w:styleId="a4">
    <w:name w:val="Подпись к таблице_"/>
    <w:qFormat/>
    <w:rPr>
      <w:rFonts w:ascii="Times New Roman" w:eastAsia="Times New Roman" w:hAnsi="Times New Roman" w:cs="Times New Roman"/>
      <w:sz w:val="19"/>
      <w:szCs w:val="19"/>
      <w:highlight w:val="white"/>
    </w:rPr>
  </w:style>
  <w:style w:type="character" w:styleId="a5">
    <w:name w:val="annotation reference"/>
    <w:qFormat/>
    <w:rPr>
      <w:sz w:val="16"/>
      <w:szCs w:val="16"/>
    </w:rPr>
  </w:style>
  <w:style w:type="character" w:customStyle="1" w:styleId="a6">
    <w:name w:val="Текст примечания Знак"/>
    <w:qFormat/>
    <w:rPr>
      <w:sz w:val="20"/>
      <w:szCs w:val="20"/>
    </w:rPr>
  </w:style>
  <w:style w:type="character" w:customStyle="1" w:styleId="a7">
    <w:name w:val="Тема примечания Знак"/>
    <w:qFormat/>
    <w:rPr>
      <w:b/>
      <w:bCs/>
      <w:sz w:val="20"/>
      <w:szCs w:val="20"/>
    </w:rPr>
  </w:style>
  <w:style w:type="character" w:customStyle="1" w:styleId="a8">
    <w:name w:val="Верхний колонтитул Знак"/>
    <w:basedOn w:val="a0"/>
    <w:qFormat/>
  </w:style>
  <w:style w:type="character" w:customStyle="1" w:styleId="a9">
    <w:name w:val="Нижний колонтитул Знак"/>
    <w:basedOn w:val="a0"/>
    <w:qFormat/>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Times New Roman" w:hAnsi="Times New Roman" w:cs="Symbol"/>
      <w:sz w:val="28"/>
    </w:rPr>
  </w:style>
  <w:style w:type="character" w:customStyle="1" w:styleId="ListLabel6">
    <w:name w:val="ListLabel 6"/>
    <w:qFormat/>
    <w:rPr>
      <w:rFonts w:cs="Courier New"/>
    </w:rPr>
  </w:style>
  <w:style w:type="character" w:customStyle="1" w:styleId="ListLabel7">
    <w:name w:val="ListLabel 7"/>
    <w:qFormat/>
    <w:rPr>
      <w:rFonts w:cs="Wingdings"/>
    </w:rPr>
  </w:style>
  <w:style w:type="character" w:customStyle="1" w:styleId="ListLabel8">
    <w:name w:val="ListLabel 8"/>
    <w:qFormat/>
    <w:rPr>
      <w:rFonts w:cs="Symbol"/>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cs="Courier New"/>
    </w:rPr>
  </w:style>
  <w:style w:type="character" w:customStyle="1" w:styleId="ListLabel13">
    <w:name w:val="ListLabel 13"/>
    <w:qFormat/>
    <w:rPr>
      <w:rFonts w:cs="Wingdings"/>
    </w:rPr>
  </w:style>
  <w:style w:type="paragraph" w:customStyle="1" w:styleId="aa">
    <w:name w:val="Заголовок"/>
    <w:basedOn w:val="a"/>
    <w:next w:val="ab"/>
    <w:qFormat/>
    <w:pPr>
      <w:keepNext/>
      <w:spacing w:before="240" w:after="120"/>
    </w:pPr>
    <w:rPr>
      <w:rFonts w:ascii="Liberation Sans" w:eastAsia="Microsoft YaHei" w:hAnsi="Liberation Sans" w:cs="Arial"/>
      <w:sz w:val="28"/>
      <w:szCs w:val="28"/>
    </w:rPr>
  </w:style>
  <w:style w:type="paragraph" w:styleId="ab">
    <w:name w:val="Body Text"/>
    <w:basedOn w:val="a"/>
    <w:pPr>
      <w:spacing w:after="140" w:line="276" w:lineRule="auto"/>
    </w:pPr>
  </w:style>
  <w:style w:type="paragraph" w:styleId="ac">
    <w:name w:val="List"/>
    <w:basedOn w:val="ab"/>
    <w:rPr>
      <w:rFonts w:cs="Arial"/>
    </w:rPr>
  </w:style>
  <w:style w:type="paragraph" w:styleId="ad">
    <w:name w:val="caption"/>
    <w:basedOn w:val="a"/>
    <w:qFormat/>
    <w:pPr>
      <w:suppressLineNumbers/>
      <w:spacing w:before="120" w:after="120"/>
    </w:pPr>
    <w:rPr>
      <w:rFonts w:cs="Arial"/>
      <w:i/>
      <w:iCs/>
      <w:sz w:val="24"/>
      <w:szCs w:val="24"/>
    </w:rPr>
  </w:style>
  <w:style w:type="paragraph" w:styleId="ae">
    <w:name w:val="index heading"/>
    <w:basedOn w:val="a"/>
    <w:qFormat/>
    <w:pPr>
      <w:suppressLineNumbers/>
    </w:pPr>
    <w:rPr>
      <w:rFonts w:cs="Arial"/>
    </w:rPr>
  </w:style>
  <w:style w:type="paragraph" w:styleId="af">
    <w:name w:val="Balloon Text"/>
    <w:basedOn w:val="a"/>
    <w:qFormat/>
    <w:pPr>
      <w:spacing w:after="0" w:line="240" w:lineRule="auto"/>
    </w:pPr>
    <w:rPr>
      <w:rFonts w:ascii="Segoe UI" w:hAnsi="Segoe UI" w:cs="Segoe UI"/>
      <w:sz w:val="18"/>
      <w:szCs w:val="18"/>
    </w:rPr>
  </w:style>
  <w:style w:type="paragraph" w:customStyle="1" w:styleId="20">
    <w:name w:val="Основной текст (2)"/>
    <w:basedOn w:val="a"/>
    <w:qFormat/>
    <w:pPr>
      <w:widowControl w:val="0"/>
      <w:shd w:val="clear" w:color="auto" w:fill="FFFFFF"/>
      <w:spacing w:after="0" w:line="318" w:lineRule="exact"/>
      <w:jc w:val="center"/>
    </w:pPr>
    <w:rPr>
      <w:rFonts w:ascii="Times New Roman" w:eastAsia="Times New Roman" w:hAnsi="Times New Roman"/>
      <w:sz w:val="28"/>
      <w:szCs w:val="28"/>
    </w:rPr>
  </w:style>
  <w:style w:type="paragraph" w:customStyle="1" w:styleId="af0">
    <w:name w:val="Подпись к таблице"/>
    <w:basedOn w:val="a"/>
    <w:qFormat/>
    <w:pPr>
      <w:widowControl w:val="0"/>
      <w:shd w:val="clear" w:color="auto" w:fill="FFFFFF"/>
      <w:spacing w:after="0" w:line="240" w:lineRule="auto"/>
    </w:pPr>
    <w:rPr>
      <w:rFonts w:ascii="Times New Roman" w:eastAsia="Times New Roman" w:hAnsi="Times New Roman"/>
      <w:b/>
      <w:bCs/>
      <w:sz w:val="19"/>
      <w:szCs w:val="19"/>
    </w:rPr>
  </w:style>
  <w:style w:type="paragraph" w:styleId="af1">
    <w:name w:val="annotation text"/>
    <w:basedOn w:val="a"/>
    <w:qFormat/>
    <w:pPr>
      <w:spacing w:line="240" w:lineRule="auto"/>
    </w:pPr>
    <w:rPr>
      <w:sz w:val="20"/>
      <w:szCs w:val="20"/>
    </w:rPr>
  </w:style>
  <w:style w:type="paragraph" w:styleId="af2">
    <w:name w:val="annotation subject"/>
    <w:basedOn w:val="af1"/>
    <w:next w:val="af1"/>
    <w:qFormat/>
    <w:rPr>
      <w:b/>
      <w:bCs/>
    </w:rPr>
  </w:style>
  <w:style w:type="paragraph" w:styleId="af3">
    <w:name w:val="header"/>
    <w:basedOn w:val="a"/>
    <w:pPr>
      <w:tabs>
        <w:tab w:val="center" w:pos="4677"/>
        <w:tab w:val="right" w:pos="9355"/>
      </w:tabs>
      <w:spacing w:after="0" w:line="240" w:lineRule="auto"/>
    </w:pPr>
  </w:style>
  <w:style w:type="paragraph" w:styleId="af4">
    <w:name w:val="footer"/>
    <w:basedOn w:val="a"/>
    <w:pPr>
      <w:tabs>
        <w:tab w:val="center" w:pos="4677"/>
        <w:tab w:val="right" w:pos="9355"/>
      </w:tabs>
      <w:spacing w:after="0" w:line="240" w:lineRule="auto"/>
    </w:pPr>
  </w:style>
  <w:style w:type="paragraph" w:styleId="af5">
    <w:name w:val="List Paragraph"/>
    <w:basedOn w:val="a"/>
    <w:qFormat/>
    <w:pPr>
      <w:ind w:left="720"/>
      <w:contextualSpacing/>
    </w:pPr>
  </w:style>
  <w:style w:type="paragraph" w:customStyle="1" w:styleId="af6">
    <w:name w:val="Содержимое таблицы"/>
    <w:basedOn w:val="a"/>
    <w:qFormat/>
    <w:pPr>
      <w:suppressLineNumbers/>
    </w:pPr>
  </w:style>
  <w:style w:type="character" w:styleId="af7">
    <w:name w:val="Hyperlink"/>
    <w:basedOn w:val="a0"/>
    <w:uiPriority w:val="99"/>
    <w:unhideWhenUsed/>
    <w:rsid w:val="00CB760B"/>
    <w:rPr>
      <w:color w:val="0563C1" w:themeColor="hyperlink"/>
      <w:u w:val="single"/>
    </w:rPr>
  </w:style>
  <w:style w:type="table" w:styleId="af8">
    <w:name w:val="Table Grid"/>
    <w:basedOn w:val="a1"/>
    <w:uiPriority w:val="39"/>
    <w:rsid w:val="001109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67967">
      <w:bodyDiv w:val="1"/>
      <w:marLeft w:val="0"/>
      <w:marRight w:val="0"/>
      <w:marTop w:val="0"/>
      <w:marBottom w:val="0"/>
      <w:divBdr>
        <w:top w:val="none" w:sz="0" w:space="0" w:color="auto"/>
        <w:left w:val="none" w:sz="0" w:space="0" w:color="auto"/>
        <w:bottom w:val="none" w:sz="0" w:space="0" w:color="auto"/>
        <w:right w:val="none" w:sz="0" w:space="0" w:color="auto"/>
      </w:divBdr>
    </w:div>
    <w:div w:id="196897915">
      <w:bodyDiv w:val="1"/>
      <w:marLeft w:val="0"/>
      <w:marRight w:val="0"/>
      <w:marTop w:val="0"/>
      <w:marBottom w:val="0"/>
      <w:divBdr>
        <w:top w:val="none" w:sz="0" w:space="0" w:color="auto"/>
        <w:left w:val="none" w:sz="0" w:space="0" w:color="auto"/>
        <w:bottom w:val="none" w:sz="0" w:space="0" w:color="auto"/>
        <w:right w:val="none" w:sz="0" w:space="0" w:color="auto"/>
      </w:divBdr>
    </w:div>
    <w:div w:id="491331562">
      <w:bodyDiv w:val="1"/>
      <w:marLeft w:val="0"/>
      <w:marRight w:val="0"/>
      <w:marTop w:val="0"/>
      <w:marBottom w:val="0"/>
      <w:divBdr>
        <w:top w:val="none" w:sz="0" w:space="0" w:color="auto"/>
        <w:left w:val="none" w:sz="0" w:space="0" w:color="auto"/>
        <w:bottom w:val="none" w:sz="0" w:space="0" w:color="auto"/>
        <w:right w:val="none" w:sz="0" w:space="0" w:color="auto"/>
      </w:divBdr>
    </w:div>
    <w:div w:id="650909452">
      <w:bodyDiv w:val="1"/>
      <w:marLeft w:val="0"/>
      <w:marRight w:val="0"/>
      <w:marTop w:val="0"/>
      <w:marBottom w:val="0"/>
      <w:divBdr>
        <w:top w:val="none" w:sz="0" w:space="0" w:color="auto"/>
        <w:left w:val="none" w:sz="0" w:space="0" w:color="auto"/>
        <w:bottom w:val="none" w:sz="0" w:space="0" w:color="auto"/>
        <w:right w:val="none" w:sz="0" w:space="0" w:color="auto"/>
      </w:divBdr>
    </w:div>
    <w:div w:id="859860468">
      <w:bodyDiv w:val="1"/>
      <w:marLeft w:val="0"/>
      <w:marRight w:val="0"/>
      <w:marTop w:val="0"/>
      <w:marBottom w:val="0"/>
      <w:divBdr>
        <w:top w:val="none" w:sz="0" w:space="0" w:color="auto"/>
        <w:left w:val="none" w:sz="0" w:space="0" w:color="auto"/>
        <w:bottom w:val="none" w:sz="0" w:space="0" w:color="auto"/>
        <w:right w:val="none" w:sz="0" w:space="0" w:color="auto"/>
      </w:divBdr>
    </w:div>
    <w:div w:id="871305932">
      <w:bodyDiv w:val="1"/>
      <w:marLeft w:val="0"/>
      <w:marRight w:val="0"/>
      <w:marTop w:val="0"/>
      <w:marBottom w:val="0"/>
      <w:divBdr>
        <w:top w:val="none" w:sz="0" w:space="0" w:color="auto"/>
        <w:left w:val="none" w:sz="0" w:space="0" w:color="auto"/>
        <w:bottom w:val="none" w:sz="0" w:space="0" w:color="auto"/>
        <w:right w:val="none" w:sz="0" w:space="0" w:color="auto"/>
      </w:divBdr>
    </w:div>
    <w:div w:id="1034235590">
      <w:bodyDiv w:val="1"/>
      <w:marLeft w:val="0"/>
      <w:marRight w:val="0"/>
      <w:marTop w:val="0"/>
      <w:marBottom w:val="0"/>
      <w:divBdr>
        <w:top w:val="none" w:sz="0" w:space="0" w:color="auto"/>
        <w:left w:val="none" w:sz="0" w:space="0" w:color="auto"/>
        <w:bottom w:val="none" w:sz="0" w:space="0" w:color="auto"/>
        <w:right w:val="none" w:sz="0" w:space="0" w:color="auto"/>
      </w:divBdr>
    </w:div>
    <w:div w:id="1074014200">
      <w:bodyDiv w:val="1"/>
      <w:marLeft w:val="0"/>
      <w:marRight w:val="0"/>
      <w:marTop w:val="0"/>
      <w:marBottom w:val="0"/>
      <w:divBdr>
        <w:top w:val="none" w:sz="0" w:space="0" w:color="auto"/>
        <w:left w:val="none" w:sz="0" w:space="0" w:color="auto"/>
        <w:bottom w:val="none" w:sz="0" w:space="0" w:color="auto"/>
        <w:right w:val="none" w:sz="0" w:space="0" w:color="auto"/>
      </w:divBdr>
    </w:div>
    <w:div w:id="1122118710">
      <w:bodyDiv w:val="1"/>
      <w:marLeft w:val="0"/>
      <w:marRight w:val="0"/>
      <w:marTop w:val="0"/>
      <w:marBottom w:val="0"/>
      <w:divBdr>
        <w:top w:val="none" w:sz="0" w:space="0" w:color="auto"/>
        <w:left w:val="none" w:sz="0" w:space="0" w:color="auto"/>
        <w:bottom w:val="none" w:sz="0" w:space="0" w:color="auto"/>
        <w:right w:val="none" w:sz="0" w:space="0" w:color="auto"/>
      </w:divBdr>
    </w:div>
    <w:div w:id="1362242967">
      <w:bodyDiv w:val="1"/>
      <w:marLeft w:val="0"/>
      <w:marRight w:val="0"/>
      <w:marTop w:val="0"/>
      <w:marBottom w:val="0"/>
      <w:divBdr>
        <w:top w:val="none" w:sz="0" w:space="0" w:color="auto"/>
        <w:left w:val="none" w:sz="0" w:space="0" w:color="auto"/>
        <w:bottom w:val="none" w:sz="0" w:space="0" w:color="auto"/>
        <w:right w:val="none" w:sz="0" w:space="0" w:color="auto"/>
      </w:divBdr>
    </w:div>
    <w:div w:id="2074428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C595D-7153-43D9-9CCC-F557BC4FF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14506</Words>
  <Characters>82690</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Munaeva</dc:creator>
  <dc:description/>
  <cp:lastModifiedBy>Мунаева Лариса Андиевна</cp:lastModifiedBy>
  <cp:revision>3</cp:revision>
  <cp:lastPrinted>2022-05-12T11:12:00Z</cp:lastPrinted>
  <dcterms:created xsi:type="dcterms:W3CDTF">2023-03-06T07:57:00Z</dcterms:created>
  <dcterms:modified xsi:type="dcterms:W3CDTF">2023-03-06T08:01:00Z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